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F7BA" w14:textId="74136F86" w:rsidR="00CF7AC7" w:rsidRPr="0011588D" w:rsidRDefault="00CF7AC7" w:rsidP="00E90591">
      <w:pPr>
        <w:jc w:val="right"/>
        <w:rPr>
          <w:rFonts w:asciiTheme="minorHAnsi" w:eastAsiaTheme="minorHAnsi" w:hAnsiTheme="minorHAnsi" w:cstheme="majorHAnsi"/>
          <w:szCs w:val="21"/>
          <w:lang w:eastAsia="zh-TW"/>
        </w:rPr>
      </w:pPr>
      <w:r w:rsidRPr="0011588D">
        <w:rPr>
          <w:rFonts w:asciiTheme="minorHAnsi" w:eastAsiaTheme="minorHAnsi" w:hAnsiTheme="minorHAnsi" w:cstheme="majorHAnsi" w:hint="eastAsia"/>
          <w:szCs w:val="21"/>
          <w:lang w:eastAsia="zh-TW"/>
        </w:rPr>
        <w:t>20</w:t>
      </w:r>
      <w:r w:rsidR="00216C55" w:rsidRPr="0011588D">
        <w:rPr>
          <w:rFonts w:asciiTheme="minorHAnsi" w:eastAsiaTheme="minorHAnsi" w:hAnsiTheme="minorHAnsi" w:cstheme="majorHAnsi"/>
          <w:szCs w:val="21"/>
          <w:lang w:eastAsia="zh-TW"/>
        </w:rPr>
        <w:t>2</w:t>
      </w:r>
      <w:r w:rsidR="00680DB2" w:rsidRPr="0011588D">
        <w:rPr>
          <w:rFonts w:asciiTheme="minorHAnsi" w:eastAsiaTheme="minorHAnsi" w:hAnsiTheme="minorHAnsi" w:cstheme="majorHAnsi" w:hint="eastAsia"/>
          <w:szCs w:val="21"/>
        </w:rPr>
        <w:t>5</w:t>
      </w:r>
      <w:r w:rsidRPr="0011588D">
        <w:rPr>
          <w:rFonts w:asciiTheme="minorHAnsi" w:eastAsiaTheme="minorHAnsi" w:hAnsiTheme="minorHAnsi" w:cstheme="majorHAnsi" w:hint="eastAsia"/>
          <w:szCs w:val="21"/>
          <w:lang w:eastAsia="zh-TW"/>
        </w:rPr>
        <w:t>年</w:t>
      </w:r>
      <w:r w:rsidR="00976E66">
        <w:rPr>
          <w:rFonts w:asciiTheme="minorHAnsi" w:eastAsiaTheme="minorHAnsi" w:hAnsiTheme="minorHAnsi" w:cstheme="majorHAnsi" w:hint="eastAsia"/>
          <w:szCs w:val="21"/>
        </w:rPr>
        <w:t>８</w:t>
      </w:r>
      <w:r w:rsidRPr="0011588D">
        <w:rPr>
          <w:rFonts w:asciiTheme="minorHAnsi" w:eastAsiaTheme="minorHAnsi" w:hAnsiTheme="minorHAnsi" w:cstheme="majorHAnsi" w:hint="eastAsia"/>
          <w:szCs w:val="21"/>
          <w:lang w:eastAsia="zh-TW"/>
        </w:rPr>
        <w:t>月</w:t>
      </w:r>
    </w:p>
    <w:p w14:paraId="4D118AC2" w14:textId="0F001D52" w:rsidR="00C86A10" w:rsidRPr="0011588D" w:rsidRDefault="00C86A10" w:rsidP="00C86A10">
      <w:pPr>
        <w:jc w:val="right"/>
        <w:rPr>
          <w:rFonts w:asciiTheme="minorHAnsi" w:eastAsiaTheme="minorHAnsi" w:hAnsiTheme="minorHAnsi" w:cstheme="majorHAnsi"/>
          <w:szCs w:val="21"/>
        </w:rPr>
      </w:pP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ab/>
      </w:r>
      <w:r w:rsidRPr="0011588D">
        <w:rPr>
          <w:rFonts w:asciiTheme="minorHAnsi" w:eastAsiaTheme="minorHAnsi" w:hAnsiTheme="minorHAnsi" w:cstheme="majorHAnsi" w:hint="eastAsia"/>
          <w:szCs w:val="21"/>
          <w:lang w:eastAsia="zh-TW"/>
        </w:rPr>
        <w:t>（一社）電</w:t>
      </w:r>
      <w:r w:rsidRPr="0011588D">
        <w:rPr>
          <w:rFonts w:asciiTheme="minorHAnsi" w:eastAsiaTheme="minorHAnsi" w:hAnsiTheme="minorHAnsi" w:cstheme="majorHAnsi"/>
          <w:szCs w:val="21"/>
          <w:lang w:eastAsia="zh-TW"/>
        </w:rPr>
        <w:t>子情報技術産業協会</w:t>
      </w:r>
    </w:p>
    <w:p w14:paraId="497FB86D" w14:textId="77777777" w:rsidR="00E90591" w:rsidRPr="0011588D" w:rsidRDefault="00E90591" w:rsidP="00C86A10">
      <w:pPr>
        <w:jc w:val="right"/>
        <w:rPr>
          <w:rFonts w:asciiTheme="minorHAnsi" w:eastAsiaTheme="minorHAnsi" w:hAnsiTheme="minorHAnsi" w:cstheme="majorHAnsi"/>
          <w:szCs w:val="21"/>
        </w:rPr>
      </w:pPr>
    </w:p>
    <w:p w14:paraId="2F7D74F6" w14:textId="18C1448A" w:rsidR="00437FA0" w:rsidRPr="003C0A48" w:rsidRDefault="00437FA0" w:rsidP="00437FA0">
      <w:pPr>
        <w:contextualSpacing/>
        <w:jc w:val="center"/>
        <w:rPr>
          <w:rFonts w:asciiTheme="minorHAnsi" w:eastAsiaTheme="minorHAnsi" w:hAnsiTheme="minorHAnsi" w:cstheme="majorHAnsi"/>
          <w:b/>
          <w:bCs/>
          <w:sz w:val="24"/>
          <w:szCs w:val="24"/>
        </w:rPr>
      </w:pPr>
      <w:r w:rsidRPr="003C0A48">
        <w:rPr>
          <w:rFonts w:asciiTheme="minorHAnsi" w:eastAsiaTheme="minorHAnsi" w:hAnsiTheme="minorHAnsi" w:cstheme="majorHAnsi" w:hint="eastAsia"/>
          <w:b/>
          <w:bCs/>
          <w:sz w:val="24"/>
          <w:szCs w:val="24"/>
        </w:rPr>
        <w:t>責任ある鉱物調達</w:t>
      </w:r>
      <w:r w:rsidR="00F75606" w:rsidRPr="003C0A48">
        <w:rPr>
          <w:rFonts w:asciiTheme="minorHAnsi" w:eastAsiaTheme="minorHAnsi" w:hAnsiTheme="minorHAnsi" w:cstheme="majorHAnsi"/>
          <w:b/>
          <w:bCs/>
          <w:sz w:val="24"/>
          <w:szCs w:val="24"/>
        </w:rPr>
        <w:t xml:space="preserve"> </w:t>
      </w:r>
      <w:r w:rsidRPr="003C0A48">
        <w:rPr>
          <w:rFonts w:asciiTheme="minorHAnsi" w:eastAsiaTheme="minorHAnsi" w:hAnsiTheme="minorHAnsi" w:cstheme="majorHAnsi" w:hint="eastAsia"/>
          <w:b/>
          <w:bCs/>
          <w:sz w:val="24"/>
          <w:szCs w:val="24"/>
        </w:rPr>
        <w:t>説明会</w:t>
      </w:r>
      <w:r w:rsidR="00216C55" w:rsidRPr="003C0A48">
        <w:rPr>
          <w:rFonts w:asciiTheme="minorHAnsi" w:eastAsiaTheme="minorHAnsi" w:hAnsiTheme="minorHAnsi" w:cstheme="majorHAnsi"/>
          <w:b/>
          <w:bCs/>
          <w:sz w:val="24"/>
          <w:szCs w:val="24"/>
        </w:rPr>
        <w:t>202</w:t>
      </w:r>
      <w:r w:rsidR="00680DB2" w:rsidRPr="003C0A48">
        <w:rPr>
          <w:rFonts w:asciiTheme="minorHAnsi" w:eastAsiaTheme="minorHAnsi" w:hAnsiTheme="minorHAnsi" w:cstheme="majorHAnsi"/>
          <w:b/>
          <w:bCs/>
          <w:sz w:val="24"/>
          <w:szCs w:val="24"/>
        </w:rPr>
        <w:t>5</w:t>
      </w:r>
      <w:r w:rsidRPr="003C0A48">
        <w:rPr>
          <w:rFonts w:asciiTheme="minorHAnsi" w:eastAsiaTheme="minorHAnsi" w:hAnsiTheme="minorHAnsi" w:cstheme="majorHAnsi" w:hint="eastAsia"/>
          <w:b/>
          <w:bCs/>
          <w:sz w:val="24"/>
          <w:szCs w:val="24"/>
        </w:rPr>
        <w:t xml:space="preserve">　開催レポート</w:t>
      </w:r>
    </w:p>
    <w:p w14:paraId="55A2E67B" w14:textId="5D92D511" w:rsidR="00C8158B" w:rsidRPr="0011588D" w:rsidRDefault="0031453D" w:rsidP="001A6EBA">
      <w:pPr>
        <w:jc w:val="left"/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C8158B" w:rsidRPr="0011588D">
        <w:rPr>
          <w:rFonts w:asciiTheme="minorHAnsi" w:eastAsiaTheme="minorHAnsi" w:hAnsiTheme="minorHAnsi" w:hint="eastAsia"/>
          <w:b/>
          <w:bCs/>
          <w:szCs w:val="21"/>
        </w:rPr>
        <w:t>目的</w:t>
      </w:r>
    </w:p>
    <w:p w14:paraId="337B5485" w14:textId="27E0FB23" w:rsidR="00C8158B" w:rsidRPr="0011588D" w:rsidRDefault="00C8158B" w:rsidP="001A6EBA">
      <w:pPr>
        <w:jc w:val="left"/>
        <w:rPr>
          <w:rFonts w:asciiTheme="minorHAnsi" w:eastAsiaTheme="minorHAnsi" w:hAnsiTheme="minorHAnsi"/>
          <w:szCs w:val="21"/>
        </w:rPr>
      </w:pPr>
      <w:r w:rsidRPr="0011588D">
        <w:rPr>
          <w:rFonts w:asciiTheme="minorHAnsi" w:eastAsiaTheme="minorHAnsi" w:hAnsiTheme="minorHAnsi" w:hint="eastAsia"/>
          <w:szCs w:val="21"/>
        </w:rPr>
        <w:t>責任ある鉱物調達調査およびデュー・ディリジェンスに対して、共通の課題を抱えるサプライチェーンのメーカー等の実務担当者を対象に、責任ある鉱物調達対応の背景</w:t>
      </w:r>
      <w:r w:rsidR="00C242EF" w:rsidRPr="0011588D">
        <w:rPr>
          <w:rFonts w:asciiTheme="minorHAnsi" w:eastAsiaTheme="minorHAnsi" w:hAnsiTheme="minorHAnsi" w:hint="eastAsia"/>
          <w:szCs w:val="21"/>
        </w:rPr>
        <w:t>・</w:t>
      </w:r>
      <w:r w:rsidR="00143B1F" w:rsidRPr="0011588D">
        <w:rPr>
          <w:rFonts w:asciiTheme="minorHAnsi" w:eastAsiaTheme="minorHAnsi" w:hAnsiTheme="minorHAnsi" w:hint="eastAsia"/>
          <w:szCs w:val="21"/>
        </w:rPr>
        <w:t>最新</w:t>
      </w:r>
      <w:r w:rsidR="00C242EF" w:rsidRPr="0011588D">
        <w:rPr>
          <w:rFonts w:asciiTheme="minorHAnsi" w:eastAsiaTheme="minorHAnsi" w:hAnsiTheme="minorHAnsi" w:hint="eastAsia"/>
          <w:szCs w:val="21"/>
        </w:rPr>
        <w:t>の関連</w:t>
      </w:r>
      <w:r w:rsidR="00143B1F" w:rsidRPr="0011588D">
        <w:rPr>
          <w:rFonts w:asciiTheme="minorHAnsi" w:eastAsiaTheme="minorHAnsi" w:hAnsiTheme="minorHAnsi" w:hint="eastAsia"/>
          <w:szCs w:val="21"/>
        </w:rPr>
        <w:t>動向</w:t>
      </w:r>
      <w:r w:rsidRPr="0011588D">
        <w:rPr>
          <w:rFonts w:asciiTheme="minorHAnsi" w:eastAsiaTheme="minorHAnsi" w:hAnsiTheme="minorHAnsi" w:hint="eastAsia"/>
          <w:szCs w:val="21"/>
        </w:rPr>
        <w:t>等を解説し、調査およびデュー・ディリジェンスへの理解を深めてもらう</w:t>
      </w:r>
      <w:r w:rsidR="0077725B" w:rsidRPr="0011588D">
        <w:rPr>
          <w:rFonts w:asciiTheme="minorHAnsi" w:eastAsiaTheme="minorHAnsi" w:hAnsiTheme="minorHAnsi" w:hint="eastAsia"/>
          <w:szCs w:val="21"/>
        </w:rPr>
        <w:t>こと</w:t>
      </w:r>
      <w:r w:rsidRPr="0011588D">
        <w:rPr>
          <w:rFonts w:asciiTheme="minorHAnsi" w:eastAsiaTheme="minorHAnsi" w:hAnsiTheme="minorHAnsi" w:hint="eastAsia"/>
          <w:szCs w:val="21"/>
        </w:rPr>
        <w:t>。</w:t>
      </w:r>
    </w:p>
    <w:p w14:paraId="1515632B" w14:textId="77777777" w:rsidR="00C8158B" w:rsidRPr="0011588D" w:rsidRDefault="00C8158B" w:rsidP="001A6EBA">
      <w:pPr>
        <w:jc w:val="left"/>
        <w:rPr>
          <w:rFonts w:asciiTheme="minorHAnsi" w:eastAsiaTheme="minorHAnsi" w:hAnsiTheme="minorHAnsi"/>
          <w:szCs w:val="21"/>
        </w:rPr>
      </w:pPr>
    </w:p>
    <w:p w14:paraId="61C4AF65" w14:textId="209C341A" w:rsidR="00ED4DFC" w:rsidRPr="0011588D" w:rsidRDefault="0031453D" w:rsidP="00ED4DFC">
      <w:pPr>
        <w:jc w:val="left"/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ED4DFC" w:rsidRPr="0011588D">
        <w:rPr>
          <w:rFonts w:asciiTheme="minorHAnsi" w:eastAsiaTheme="minorHAnsi" w:hAnsiTheme="minorHAnsi" w:hint="eastAsia"/>
          <w:b/>
          <w:bCs/>
          <w:szCs w:val="21"/>
        </w:rPr>
        <w:t>主催</w:t>
      </w:r>
    </w:p>
    <w:p w14:paraId="5189B358" w14:textId="5725AE8F" w:rsidR="00ED4DFC" w:rsidRPr="0011588D" w:rsidRDefault="00ED4DFC" w:rsidP="00ED4DFC">
      <w:pPr>
        <w:jc w:val="left"/>
        <w:rPr>
          <w:rFonts w:asciiTheme="minorHAnsi" w:eastAsiaTheme="minorHAnsi" w:hAnsiTheme="minorHAnsi"/>
          <w:szCs w:val="21"/>
        </w:rPr>
      </w:pPr>
      <w:r w:rsidRPr="003C0A48">
        <w:rPr>
          <w:rFonts w:ascii="Century" w:eastAsiaTheme="minorHAnsi" w:hAnsi="Century" w:cstheme="majorHAnsi"/>
          <w:b/>
          <w:bCs/>
          <w:szCs w:val="21"/>
        </w:rPr>
        <w:t>JEITA</w:t>
      </w:r>
      <w:r w:rsidRPr="0011588D">
        <w:rPr>
          <w:rFonts w:asciiTheme="minorHAnsi" w:eastAsiaTheme="minorHAnsi" w:hAnsiTheme="minorHAnsi" w:hint="eastAsia"/>
          <w:szCs w:val="21"/>
        </w:rPr>
        <w:t>責任ある鉱物調達検討会</w:t>
      </w:r>
      <w:r w:rsidR="00BF7977" w:rsidRPr="0011588D">
        <w:rPr>
          <w:rFonts w:asciiTheme="minorHAnsi" w:eastAsiaTheme="minorHAnsi" w:hAnsiTheme="minorHAnsi" w:hint="eastAsia"/>
          <w:szCs w:val="21"/>
        </w:rPr>
        <w:t xml:space="preserve"> </w:t>
      </w:r>
      <w:r w:rsidR="00962950" w:rsidRPr="0011588D">
        <w:rPr>
          <w:rFonts w:asciiTheme="minorHAnsi" w:eastAsiaTheme="minorHAnsi" w:hAnsiTheme="minorHAnsi" w:hint="eastAsia"/>
          <w:szCs w:val="21"/>
        </w:rPr>
        <w:t>啓発・広報チーム</w:t>
      </w:r>
    </w:p>
    <w:p w14:paraId="7528F2DE" w14:textId="77777777" w:rsidR="00C8158B" w:rsidRPr="0011588D" w:rsidRDefault="00C8158B" w:rsidP="001A6EBA">
      <w:pPr>
        <w:jc w:val="left"/>
        <w:rPr>
          <w:rFonts w:asciiTheme="minorHAnsi" w:eastAsiaTheme="minorHAnsi" w:hAnsiTheme="minorHAnsi"/>
          <w:b/>
          <w:bCs/>
          <w:szCs w:val="21"/>
        </w:rPr>
      </w:pPr>
    </w:p>
    <w:p w14:paraId="7A722B70" w14:textId="22347FDD" w:rsidR="00D70527" w:rsidRPr="0011588D" w:rsidRDefault="0031453D" w:rsidP="001A6EBA">
      <w:pPr>
        <w:jc w:val="left"/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1A6EBA" w:rsidRPr="0011588D">
        <w:rPr>
          <w:rFonts w:asciiTheme="minorHAnsi" w:eastAsiaTheme="minorHAnsi" w:hAnsiTheme="minorHAnsi" w:hint="eastAsia"/>
          <w:b/>
          <w:bCs/>
          <w:szCs w:val="21"/>
        </w:rPr>
        <w:t>開催日程</w:t>
      </w:r>
    </w:p>
    <w:tbl>
      <w:tblPr>
        <w:tblStyle w:val="4-1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2694"/>
        <w:gridCol w:w="1984"/>
      </w:tblGrid>
      <w:tr w:rsidR="004C02EC" w:rsidRPr="0011588D" w14:paraId="7F16A2A4" w14:textId="3653E956" w:rsidTr="004C0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64DA22" w14:textId="118241C8" w:rsidR="004C02EC" w:rsidRPr="0011588D" w:rsidRDefault="004C02EC" w:rsidP="00EF5ECE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CA026B7" w14:textId="4FC14285" w:rsidR="004C02EC" w:rsidRPr="0011588D" w:rsidRDefault="004C02EC" w:rsidP="00EF5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開催日程</w:t>
            </w:r>
          </w:p>
        </w:tc>
        <w:tc>
          <w:tcPr>
            <w:tcW w:w="2694" w:type="dxa"/>
            <w:vAlign w:val="center"/>
          </w:tcPr>
          <w:p w14:paraId="46F9F11A" w14:textId="504126C7" w:rsidR="004C02EC" w:rsidRPr="0011588D" w:rsidRDefault="004C02EC" w:rsidP="00EF5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開催形式</w:t>
            </w:r>
          </w:p>
        </w:tc>
        <w:tc>
          <w:tcPr>
            <w:tcW w:w="1984" w:type="dxa"/>
            <w:vAlign w:val="center"/>
          </w:tcPr>
          <w:p w14:paraId="4C2B49CE" w14:textId="2AA3C516" w:rsidR="004C02EC" w:rsidRPr="0011588D" w:rsidRDefault="004C02EC" w:rsidP="00EF5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個別相談会</w:t>
            </w:r>
          </w:p>
        </w:tc>
      </w:tr>
      <w:tr w:rsidR="004C02EC" w:rsidRPr="0011588D" w14:paraId="2571F14B" w14:textId="646CD90B" w:rsidTr="004C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vAlign w:val="center"/>
          </w:tcPr>
          <w:p w14:paraId="226A71FB" w14:textId="6B54803C" w:rsidR="004C02EC" w:rsidRPr="0011588D" w:rsidRDefault="004C02EC" w:rsidP="001A6EBA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東京①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A35C29" w14:textId="21BC9FDC" w:rsidR="004C02EC" w:rsidRPr="0011588D" w:rsidRDefault="004C02EC" w:rsidP="001A6E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/>
                <w:szCs w:val="21"/>
              </w:rPr>
              <w:t>6月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7560E4">
              <w:rPr>
                <w:rFonts w:asciiTheme="minorHAnsi" w:eastAsiaTheme="minorHAnsi" w:hAnsiTheme="minorHAnsi" w:hint="eastAsia"/>
                <w:szCs w:val="21"/>
              </w:rPr>
              <w:t>6</w:t>
            </w:r>
            <w:r w:rsidRPr="0011588D">
              <w:rPr>
                <w:rFonts w:asciiTheme="minorHAnsi" w:eastAsiaTheme="minorHAnsi" w:hAnsiTheme="minorHAnsi"/>
                <w:szCs w:val="21"/>
              </w:rPr>
              <w:t>日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（木）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B94C948" w14:textId="77777777" w:rsidR="004C02EC" w:rsidRPr="0011588D" w:rsidRDefault="004C02EC" w:rsidP="00B11F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14：00</w:t>
            </w:r>
          </w:p>
          <w:p w14:paraId="10659ABC" w14:textId="77777777" w:rsidR="004C02EC" w:rsidRPr="0011588D" w:rsidRDefault="004C02EC" w:rsidP="004C02EC">
            <w:pPr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～</w:t>
            </w:r>
          </w:p>
          <w:p w14:paraId="5E1370A7" w14:textId="558CAA14" w:rsidR="004C02EC" w:rsidRPr="0011588D" w:rsidRDefault="004C02EC" w:rsidP="00B11F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16：15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42F30E07" w14:textId="77777777" w:rsidR="004C02EC" w:rsidRPr="0011588D" w:rsidRDefault="004C02EC" w:rsidP="00C42D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ハイブリッド</w:t>
            </w:r>
          </w:p>
          <w:p w14:paraId="2AD595C1" w14:textId="46233302" w:rsidR="004C02EC" w:rsidRPr="0011588D" w:rsidRDefault="004C02EC" w:rsidP="00C42D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（オンライン＋リアル）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2BC7DE58" w14:textId="0A3AFF71" w:rsidR="004C02EC" w:rsidRPr="0011588D" w:rsidRDefault="004C02EC" w:rsidP="00A5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説明会終了後、</w:t>
            </w:r>
          </w:p>
          <w:p w14:paraId="35A837FB" w14:textId="77777777" w:rsidR="004C02EC" w:rsidRPr="0011588D" w:rsidRDefault="004C02EC" w:rsidP="00A5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全会場で実施</w:t>
            </w:r>
          </w:p>
          <w:p w14:paraId="3ECF5523" w14:textId="1880BFF4" w:rsidR="004C02EC" w:rsidRPr="0011588D" w:rsidRDefault="004C02EC" w:rsidP="00A5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（最大</w:t>
            </w:r>
            <w:r w:rsidRPr="003C0A48">
              <w:rPr>
                <w:rFonts w:asciiTheme="minorHAnsi" w:eastAsiaTheme="minorHAnsi" w:hAnsiTheme="minorHAnsi"/>
                <w:sz w:val="16"/>
                <w:szCs w:val="16"/>
              </w:rPr>
              <w:t>30</w:t>
            </w: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分程度）</w:t>
            </w:r>
          </w:p>
        </w:tc>
      </w:tr>
      <w:tr w:rsidR="004C02EC" w:rsidRPr="0011588D" w14:paraId="34E12C08" w14:textId="0C145498" w:rsidTr="004C02E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vAlign w:val="center"/>
          </w:tcPr>
          <w:p w14:paraId="1F428C56" w14:textId="627B5979" w:rsidR="004C02EC" w:rsidRPr="0011588D" w:rsidRDefault="004C02EC" w:rsidP="001A6EBA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東京②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0E7AA9" w14:textId="5C4D846D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6月2</w:t>
            </w:r>
            <w:r w:rsidR="007560E4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日（金）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18480CE" w14:textId="77777777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334E4FC1" w14:textId="77777777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2FE08E4" w14:textId="326C3EE1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4C02EC" w:rsidRPr="0011588D" w14:paraId="28F7DAF5" w14:textId="595EF7A8" w:rsidTr="004C0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vAlign w:val="center"/>
          </w:tcPr>
          <w:p w14:paraId="3D62FD6E" w14:textId="2653B0A8" w:rsidR="004C02EC" w:rsidRPr="0011588D" w:rsidRDefault="004C02EC" w:rsidP="001A6EBA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名古屋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A14C97" w14:textId="6FB61231" w:rsidR="004C02EC" w:rsidRPr="0011588D" w:rsidRDefault="004C02EC" w:rsidP="001A6E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7月 3日（木）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03F859" w14:textId="77777777" w:rsidR="004C02EC" w:rsidRPr="0011588D" w:rsidRDefault="004C02EC" w:rsidP="001A6E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1F5B50B7" w14:textId="0CB8F86A" w:rsidR="004C02EC" w:rsidRPr="0011588D" w:rsidRDefault="004C02EC" w:rsidP="00EF5E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リアルのみ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B4FBE80" w14:textId="27143D6A" w:rsidR="004C02EC" w:rsidRPr="0011588D" w:rsidRDefault="004C02EC" w:rsidP="00632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4C02EC" w:rsidRPr="0011588D" w14:paraId="70029D0C" w14:textId="289523D5" w:rsidTr="004C02E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vAlign w:val="center"/>
          </w:tcPr>
          <w:p w14:paraId="4797BB93" w14:textId="01845B38" w:rsidR="004C02EC" w:rsidRPr="0011588D" w:rsidRDefault="004C02EC" w:rsidP="001A6EBA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大阪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03D6B0" w14:textId="4F6DD09B" w:rsidR="004C02EC" w:rsidRPr="0011588D" w:rsidRDefault="00747E47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 xml:space="preserve">7月 </w:t>
            </w:r>
            <w:r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日（</w:t>
            </w:r>
            <w:r>
              <w:rPr>
                <w:rFonts w:asciiTheme="minorHAnsi" w:eastAsiaTheme="minorHAnsi" w:hAnsiTheme="minorHAnsi" w:hint="eastAsia"/>
                <w:szCs w:val="21"/>
              </w:rPr>
              <w:t>金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654FE112" w14:textId="77777777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447A6627" w14:textId="77777777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C8C7326" w14:textId="5845FCB2" w:rsidR="004C02EC" w:rsidRPr="0011588D" w:rsidRDefault="004C02EC" w:rsidP="001A6E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4146D29" w14:textId="77777777" w:rsidR="00ED4DFC" w:rsidRPr="0011588D" w:rsidRDefault="00ED4DFC" w:rsidP="00437FA0">
      <w:pPr>
        <w:rPr>
          <w:rFonts w:asciiTheme="minorHAnsi" w:eastAsiaTheme="minorHAnsi" w:hAnsiTheme="minorHAnsi"/>
          <w:b/>
          <w:bCs/>
          <w:szCs w:val="21"/>
        </w:rPr>
      </w:pPr>
    </w:p>
    <w:p w14:paraId="21896756" w14:textId="77777777" w:rsidR="00EB2032" w:rsidRDefault="00EB2032" w:rsidP="00437FA0">
      <w:pPr>
        <w:rPr>
          <w:rFonts w:asciiTheme="minorHAnsi" w:eastAsiaTheme="minorHAnsi" w:hAnsiTheme="minorHAnsi"/>
          <w:b/>
          <w:bCs/>
          <w:szCs w:val="21"/>
        </w:rPr>
      </w:pPr>
    </w:p>
    <w:p w14:paraId="239E5BC3" w14:textId="455679BF" w:rsidR="00F9610C" w:rsidRPr="0011588D" w:rsidRDefault="0031453D" w:rsidP="00437FA0">
      <w:pPr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B80484" w:rsidRPr="0011588D">
        <w:rPr>
          <w:rFonts w:asciiTheme="minorHAnsi" w:eastAsiaTheme="minorHAnsi" w:hAnsiTheme="minorHAnsi" w:hint="eastAsia"/>
          <w:b/>
          <w:bCs/>
          <w:szCs w:val="21"/>
        </w:rPr>
        <w:t xml:space="preserve">調査説明会 </w:t>
      </w:r>
      <w:r w:rsidR="00F9610C" w:rsidRPr="0011588D">
        <w:rPr>
          <w:rFonts w:asciiTheme="minorHAnsi" w:eastAsiaTheme="minorHAnsi" w:hAnsiTheme="minorHAnsi" w:hint="eastAsia"/>
          <w:b/>
          <w:bCs/>
          <w:szCs w:val="21"/>
        </w:rPr>
        <w:t>プログラム：</w:t>
      </w:r>
    </w:p>
    <w:tbl>
      <w:tblPr>
        <w:tblStyle w:val="a3"/>
        <w:tblW w:w="9639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2C56BD" w:rsidRPr="0011588D" w14:paraId="16A5A9CF" w14:textId="4297CA44" w:rsidTr="003C0A48">
        <w:trPr>
          <w:trHeight w:val="466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2F25D36" w14:textId="77777777" w:rsidR="002C56BD" w:rsidRPr="00C43262" w:rsidRDefault="002C56BD" w:rsidP="00437FA0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第1部</w:t>
            </w:r>
          </w:p>
          <w:p w14:paraId="4C490D9F" w14:textId="325B75DE" w:rsidR="002C56BD" w:rsidRPr="00C43262" w:rsidRDefault="002C56BD" w:rsidP="00E90591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14:00～15:30</w:t>
            </w:r>
          </w:p>
          <w:p w14:paraId="0FEC564F" w14:textId="134AD9E0" w:rsidR="002C56BD" w:rsidRPr="00C43262" w:rsidRDefault="002C56BD" w:rsidP="00E90591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0D9E8D76" w14:textId="711E40D1" w:rsidR="002C56BD" w:rsidRPr="00C43262" w:rsidRDefault="002C56BD" w:rsidP="00437FA0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25F3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開会</w:t>
            </w:r>
            <w:r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挨拶（</w:t>
            </w:r>
            <w:r w:rsidRPr="00EB203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約5分</w:t>
            </w:r>
            <w:r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C56BD" w:rsidRPr="0011588D" w14:paraId="25028E04" w14:textId="6CC7A81D" w:rsidTr="003C0A48">
        <w:trPr>
          <w:trHeight w:val="984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3FC61E28" w14:textId="77777777" w:rsidR="002C56BD" w:rsidRPr="00C43262" w:rsidRDefault="002C56BD" w:rsidP="00BD3308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76328244" w14:textId="3E1AB736" w:rsidR="002C56BD" w:rsidRPr="00C25F3F" w:rsidRDefault="002C56BD" w:rsidP="00C25F3F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25F3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「責任ある鉱物調達」の背景と最新動向</w:t>
            </w:r>
            <w:r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（約30分）</w:t>
            </w:r>
          </w:p>
          <w:p w14:paraId="6C70232E" w14:textId="30A99593" w:rsidR="002C56BD" w:rsidRPr="00714699" w:rsidRDefault="002C56BD" w:rsidP="00C25F3F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C25F3F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　</w:t>
            </w:r>
            <w:r w:rsidR="00582F73">
              <w:rPr>
                <w:rFonts w:ascii="Century" w:eastAsiaTheme="minorHAnsi" w:hAnsi="Century" w:hint="eastAsia"/>
                <w:sz w:val="20"/>
                <w:szCs w:val="20"/>
              </w:rPr>
              <w:t xml:space="preserve">　　　　　　</w:t>
            </w:r>
            <w:r w:rsidRPr="00714699">
              <w:rPr>
                <w:rFonts w:asciiTheme="minorHAnsi" w:eastAsiaTheme="minorHAnsi" w:hAnsiTheme="minorHAnsi" w:hint="eastAsia"/>
                <w:sz w:val="20"/>
                <w:szCs w:val="20"/>
              </w:rPr>
              <w:t>責任ある鉱物調達検討会　啓発・広報チームメンバー</w:t>
            </w:r>
          </w:p>
        </w:tc>
      </w:tr>
      <w:tr w:rsidR="002C56BD" w:rsidRPr="0011588D" w14:paraId="4F8E6ED1" w14:textId="2AE98910" w:rsidTr="003C0A48">
        <w:trPr>
          <w:trHeight w:val="983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72E2B4C5" w14:textId="77777777" w:rsidR="002C56BD" w:rsidRPr="00C43262" w:rsidRDefault="002C56BD" w:rsidP="00437FA0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354215FD" w14:textId="2D6C20AA" w:rsidR="002C56BD" w:rsidRPr="00A06AB8" w:rsidRDefault="002C56BD" w:rsidP="00A06AB8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A06AB8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RMAPと川下企業のデュー・ディリジェンス(DD)の取り組み</w:t>
            </w:r>
            <w:r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（約45分）</w:t>
            </w:r>
          </w:p>
          <w:p w14:paraId="6E0EF9B4" w14:textId="38238CA0" w:rsidR="002C56BD" w:rsidRPr="00714699" w:rsidRDefault="002C56BD" w:rsidP="003C0A48">
            <w:pPr>
              <w:ind w:firstLineChars="700" w:firstLine="14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714699">
              <w:rPr>
                <w:rFonts w:asciiTheme="minorHAnsi" w:eastAsiaTheme="minorHAnsi" w:hAnsiTheme="minorHAnsi" w:hint="eastAsia"/>
                <w:sz w:val="20"/>
                <w:szCs w:val="20"/>
              </w:rPr>
              <w:t>責任ある鉱物調達検討会　啓発・広報チームメンバー</w:t>
            </w:r>
          </w:p>
        </w:tc>
      </w:tr>
      <w:tr w:rsidR="002C56BD" w:rsidRPr="0011588D" w14:paraId="76CF9E74" w14:textId="77777777" w:rsidTr="003C0A48">
        <w:trPr>
          <w:trHeight w:val="402"/>
        </w:trPr>
        <w:tc>
          <w:tcPr>
            <w:tcW w:w="9639" w:type="dxa"/>
            <w:gridSpan w:val="2"/>
          </w:tcPr>
          <w:p w14:paraId="13831FC3" w14:textId="787E6DDD" w:rsidR="002C56BD" w:rsidRPr="003C0A48" w:rsidRDefault="002C56BD" w:rsidP="003C0A48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3C0A48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質疑応答</w:t>
            </w:r>
          </w:p>
        </w:tc>
      </w:tr>
      <w:tr w:rsidR="002C56BD" w:rsidRPr="0011588D" w14:paraId="5B96E74D" w14:textId="6F4ABEB6" w:rsidTr="003C0A48">
        <w:trPr>
          <w:trHeight w:val="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546FA8" w14:textId="177A5AF1" w:rsidR="002C56BD" w:rsidRPr="00C43262" w:rsidRDefault="002C56BD" w:rsidP="000C66CD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第2部</w:t>
            </w:r>
          </w:p>
          <w:p w14:paraId="6606B315" w14:textId="0583F505" w:rsidR="002C56BD" w:rsidRPr="00C43262" w:rsidRDefault="002C56BD" w:rsidP="000C66CD">
            <w:pPr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15:45～16:15</w:t>
            </w:r>
          </w:p>
          <w:p w14:paraId="669E644A" w14:textId="3239BA23" w:rsidR="002C56BD" w:rsidRPr="00EB2032" w:rsidRDefault="002C56BD" w:rsidP="000C66C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B2032">
              <w:rPr>
                <w:rFonts w:asciiTheme="minorHAnsi" w:eastAsiaTheme="minorHAnsi" w:hAnsiTheme="minorHAnsi" w:hint="eastAsia"/>
                <w:sz w:val="18"/>
                <w:szCs w:val="18"/>
              </w:rPr>
              <w:t>（対面のみ）</w:t>
            </w:r>
          </w:p>
        </w:tc>
        <w:tc>
          <w:tcPr>
            <w:tcW w:w="7796" w:type="dxa"/>
            <w:vAlign w:val="center"/>
          </w:tcPr>
          <w:p w14:paraId="14DDE3A6" w14:textId="6F4EF5E4" w:rsidR="002C56BD" w:rsidRPr="00C43262" w:rsidRDefault="002C56BD" w:rsidP="003C0A48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 xml:space="preserve">パネルディスカッション「川下企業の調査実務」 </w:t>
            </w:r>
            <w:r w:rsidR="00582F73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（約30分）</w:t>
            </w:r>
          </w:p>
          <w:p w14:paraId="5815E8F5" w14:textId="46D6B176" w:rsidR="002C56BD" w:rsidRPr="00C43262" w:rsidRDefault="002C56BD" w:rsidP="003C0A48">
            <w:pPr>
              <w:ind w:firstLineChars="700" w:firstLine="1400"/>
              <w:jc w:val="left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sz w:val="20"/>
                <w:szCs w:val="20"/>
              </w:rPr>
              <w:t>責任ある鉱物調達検討会　啓発・広報チーム メンバー</w:t>
            </w:r>
          </w:p>
        </w:tc>
      </w:tr>
      <w:tr w:rsidR="002C56BD" w:rsidRPr="0011588D" w14:paraId="01D95566" w14:textId="4472BEC7" w:rsidTr="003C0A48">
        <w:trPr>
          <w:trHeight w:val="436"/>
        </w:trPr>
        <w:tc>
          <w:tcPr>
            <w:tcW w:w="9639" w:type="dxa"/>
            <w:gridSpan w:val="2"/>
          </w:tcPr>
          <w:p w14:paraId="2D250FBB" w14:textId="1FA18C0B" w:rsidR="002C56BD" w:rsidRPr="00C43262" w:rsidRDefault="002C56BD" w:rsidP="000C66CD">
            <w:pPr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C43262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終了後、個別相談会を開催</w:t>
            </w:r>
            <w:r w:rsidRPr="00EB2032">
              <w:rPr>
                <w:rFonts w:asciiTheme="minorHAnsi" w:eastAsiaTheme="minorHAnsi" w:hAnsiTheme="minorHAnsi" w:hint="eastAsia"/>
                <w:sz w:val="20"/>
                <w:szCs w:val="20"/>
              </w:rPr>
              <w:t>（対面のみ）</w:t>
            </w:r>
          </w:p>
        </w:tc>
      </w:tr>
    </w:tbl>
    <w:p w14:paraId="5D378740" w14:textId="77777777" w:rsidR="00582F73" w:rsidRDefault="00582F73" w:rsidP="00914810">
      <w:pPr>
        <w:rPr>
          <w:rFonts w:asciiTheme="minorHAnsi" w:eastAsiaTheme="minorHAnsi" w:hAnsiTheme="minorHAnsi"/>
          <w:b/>
          <w:bCs/>
          <w:szCs w:val="21"/>
        </w:rPr>
      </w:pPr>
    </w:p>
    <w:p w14:paraId="6E673DC9" w14:textId="77777777" w:rsidR="00582F73" w:rsidRDefault="00582F73" w:rsidP="00914810">
      <w:pPr>
        <w:rPr>
          <w:rFonts w:asciiTheme="minorHAnsi" w:eastAsiaTheme="minorHAnsi" w:hAnsiTheme="minorHAnsi"/>
          <w:b/>
          <w:bCs/>
          <w:szCs w:val="21"/>
        </w:rPr>
      </w:pPr>
    </w:p>
    <w:p w14:paraId="5FD60D3B" w14:textId="77777777" w:rsidR="00582F73" w:rsidRDefault="00582F73" w:rsidP="00914810">
      <w:pPr>
        <w:rPr>
          <w:rFonts w:asciiTheme="minorHAnsi" w:eastAsiaTheme="minorHAnsi" w:hAnsiTheme="minorHAnsi"/>
          <w:b/>
          <w:bCs/>
          <w:szCs w:val="21"/>
        </w:rPr>
      </w:pPr>
    </w:p>
    <w:p w14:paraId="68375A61" w14:textId="01DEEA7A" w:rsidR="00914810" w:rsidRPr="0011588D" w:rsidRDefault="00914810" w:rsidP="00914810">
      <w:pPr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120C0B" w:rsidRPr="0011588D">
        <w:rPr>
          <w:rFonts w:asciiTheme="minorHAnsi" w:eastAsiaTheme="minorHAnsi" w:hAnsiTheme="minorHAnsi" w:hint="eastAsia"/>
          <w:b/>
          <w:bCs/>
          <w:szCs w:val="21"/>
        </w:rPr>
        <w:t>参加者</w:t>
      </w:r>
      <w:r w:rsidRPr="0011588D">
        <w:rPr>
          <w:rFonts w:asciiTheme="minorHAnsi" w:eastAsiaTheme="minorHAnsi" w:hAnsiTheme="minorHAnsi" w:hint="eastAsia"/>
          <w:b/>
          <w:bCs/>
          <w:szCs w:val="21"/>
        </w:rPr>
        <w:t>数</w:t>
      </w:r>
    </w:p>
    <w:tbl>
      <w:tblPr>
        <w:tblStyle w:val="4-1"/>
        <w:tblW w:w="9593" w:type="dxa"/>
        <w:tblLook w:val="04A0" w:firstRow="1" w:lastRow="0" w:firstColumn="1" w:lastColumn="0" w:noHBand="0" w:noVBand="1"/>
      </w:tblPr>
      <w:tblGrid>
        <w:gridCol w:w="1131"/>
        <w:gridCol w:w="1841"/>
        <w:gridCol w:w="1418"/>
        <w:gridCol w:w="1701"/>
        <w:gridCol w:w="1500"/>
        <w:gridCol w:w="2002"/>
      </w:tblGrid>
      <w:tr w:rsidR="00112754" w:rsidRPr="0011588D" w14:paraId="36B858DC" w14:textId="77777777" w:rsidTr="00B11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vMerge w:val="restart"/>
          </w:tcPr>
          <w:p w14:paraId="1DD38F44" w14:textId="77777777" w:rsidR="00112754" w:rsidRPr="0011588D" w:rsidRDefault="00112754">
            <w:pPr>
              <w:jc w:val="center"/>
              <w:rPr>
                <w:rFonts w:asciiTheme="minorHAnsi" w:eastAsiaTheme="minorHAnsi" w:hAnsiTheme="minorHAnsi"/>
                <w:b w:val="0"/>
                <w:bCs w:val="0"/>
                <w:szCs w:val="21"/>
              </w:rPr>
            </w:pPr>
          </w:p>
        </w:tc>
        <w:tc>
          <w:tcPr>
            <w:tcW w:w="1841" w:type="dxa"/>
            <w:vMerge w:val="restart"/>
          </w:tcPr>
          <w:p w14:paraId="582BDA8D" w14:textId="77777777" w:rsidR="00112754" w:rsidRPr="0011588D" w:rsidRDefault="00112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bCs w:val="0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開催日程</w:t>
            </w:r>
          </w:p>
        </w:tc>
        <w:tc>
          <w:tcPr>
            <w:tcW w:w="4619" w:type="dxa"/>
            <w:gridSpan w:val="3"/>
          </w:tcPr>
          <w:p w14:paraId="256C2B91" w14:textId="35703407" w:rsidR="00112754" w:rsidRPr="0011588D" w:rsidRDefault="00112754" w:rsidP="00660F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参加実績</w:t>
            </w:r>
          </w:p>
        </w:tc>
        <w:tc>
          <w:tcPr>
            <w:tcW w:w="2002" w:type="dxa"/>
            <w:vMerge w:val="restart"/>
          </w:tcPr>
          <w:p w14:paraId="6678789F" w14:textId="77777777" w:rsidR="00112754" w:rsidRPr="0011588D" w:rsidRDefault="00112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bCs w:val="0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参考(社数</w:t>
            </w:r>
            <w:r w:rsidRPr="0011588D">
              <w:rPr>
                <w:rFonts w:asciiTheme="minorHAnsi" w:eastAsiaTheme="minorHAnsi" w:hAnsiTheme="minorHAnsi"/>
                <w:szCs w:val="21"/>
              </w:rPr>
              <w:t>)</w:t>
            </w:r>
          </w:p>
        </w:tc>
      </w:tr>
      <w:tr w:rsidR="00112754" w:rsidRPr="0011588D" w14:paraId="2718E38F" w14:textId="77777777" w:rsidTr="00B11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vMerge/>
          </w:tcPr>
          <w:p w14:paraId="5935B561" w14:textId="77777777" w:rsidR="00112754" w:rsidRPr="0011588D" w:rsidRDefault="00112754">
            <w:pPr>
              <w:jc w:val="center"/>
              <w:rPr>
                <w:rFonts w:asciiTheme="minorHAnsi" w:eastAsiaTheme="minorHAnsi" w:hAnsiTheme="minorHAnsi"/>
                <w:b w:val="0"/>
                <w:bCs w:val="0"/>
                <w:szCs w:val="21"/>
              </w:rPr>
            </w:pPr>
          </w:p>
        </w:tc>
        <w:tc>
          <w:tcPr>
            <w:tcW w:w="1841" w:type="dxa"/>
            <w:vMerge/>
          </w:tcPr>
          <w:p w14:paraId="7C7C32AF" w14:textId="77777777" w:rsidR="00112754" w:rsidRPr="0011588D" w:rsidRDefault="00112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14:paraId="569712C1" w14:textId="5BF07E3A" w:rsidR="00112754" w:rsidRPr="0011588D" w:rsidRDefault="00B11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b/>
                <w:bCs/>
                <w:szCs w:val="21"/>
              </w:rPr>
              <w:t>リアル参加</w:t>
            </w:r>
          </w:p>
        </w:tc>
        <w:tc>
          <w:tcPr>
            <w:tcW w:w="1701" w:type="dxa"/>
          </w:tcPr>
          <w:p w14:paraId="43B16BB8" w14:textId="6DD591AC" w:rsidR="00112754" w:rsidRPr="0011588D" w:rsidRDefault="00112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b/>
                <w:bCs/>
                <w:szCs w:val="21"/>
              </w:rPr>
              <w:t>WEB参加</w:t>
            </w:r>
          </w:p>
        </w:tc>
        <w:tc>
          <w:tcPr>
            <w:tcW w:w="1500" w:type="dxa"/>
          </w:tcPr>
          <w:p w14:paraId="087E4D56" w14:textId="14263B3A" w:rsidR="00112754" w:rsidRPr="0011588D" w:rsidRDefault="00B11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b/>
                <w:bCs/>
                <w:szCs w:val="21"/>
              </w:rPr>
              <w:t>トータル</w:t>
            </w:r>
          </w:p>
        </w:tc>
        <w:tc>
          <w:tcPr>
            <w:tcW w:w="2002" w:type="dxa"/>
            <w:vMerge/>
          </w:tcPr>
          <w:p w14:paraId="0991528F" w14:textId="77777777" w:rsidR="00112754" w:rsidRPr="0011588D" w:rsidRDefault="00112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Cs w:val="21"/>
              </w:rPr>
            </w:pPr>
          </w:p>
        </w:tc>
      </w:tr>
      <w:tr w:rsidR="00B11F1E" w:rsidRPr="0011588D" w14:paraId="1C87F166" w14:textId="77777777" w:rsidTr="00B11F1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shd w:val="clear" w:color="auto" w:fill="FFFFFF" w:themeFill="background1"/>
          </w:tcPr>
          <w:p w14:paraId="00DEB3DA" w14:textId="77777777" w:rsidR="00B11F1E" w:rsidRPr="0011588D" w:rsidRDefault="00B11F1E" w:rsidP="00B11F1E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東京①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AA66FEF" w14:textId="3562E5D1" w:rsidR="00B11F1E" w:rsidRPr="0011588D" w:rsidRDefault="00B11F1E" w:rsidP="00B11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/>
                <w:szCs w:val="21"/>
              </w:rPr>
              <w:t>6月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2A4D1F">
              <w:rPr>
                <w:rFonts w:asciiTheme="minorHAnsi" w:eastAsiaTheme="minorHAnsi" w:hAnsiTheme="minorHAnsi" w:hint="eastAsia"/>
                <w:szCs w:val="21"/>
              </w:rPr>
              <w:t>6</w:t>
            </w:r>
            <w:r w:rsidRPr="0011588D">
              <w:rPr>
                <w:rFonts w:asciiTheme="minorHAnsi" w:eastAsiaTheme="minorHAnsi" w:hAnsiTheme="minorHAnsi"/>
                <w:szCs w:val="21"/>
              </w:rPr>
              <w:t>日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（木）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465D6581" w14:textId="4B852D97" w:rsidR="00B11F1E" w:rsidRPr="0011588D" w:rsidRDefault="00C832B8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9</w:t>
            </w:r>
            <w:r w:rsidR="007F31F9" w:rsidRPr="0011588D">
              <w:rPr>
                <w:rFonts w:asciiTheme="minorHAnsi" w:eastAsiaTheme="minorHAnsi" w:hAnsiTheme="minorHAnsi" w:hint="eastAsia"/>
                <w:szCs w:val="21"/>
              </w:rPr>
              <w:t>2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FFFFFF" w:themeFill="background1"/>
          </w:tcPr>
          <w:p w14:paraId="5E211770" w14:textId="7B002811" w:rsidR="00B11F1E" w:rsidRPr="0011588D" w:rsidRDefault="00B11F1E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5B22A6" w:rsidRPr="0011588D">
              <w:rPr>
                <w:rFonts w:asciiTheme="minorHAnsi" w:eastAsiaTheme="minorHAnsi" w:hAnsiTheme="minorHAnsi" w:hint="eastAsia"/>
                <w:szCs w:val="21"/>
              </w:rPr>
              <w:t>,</w:t>
            </w:r>
            <w:r w:rsidR="006F078F" w:rsidRPr="0011588D">
              <w:rPr>
                <w:rFonts w:asciiTheme="minorHAnsi" w:eastAsiaTheme="minorHAnsi" w:hAnsiTheme="minorHAnsi" w:hint="eastAsia"/>
                <w:szCs w:val="21"/>
              </w:rPr>
              <w:t>601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500" w:type="dxa"/>
            <w:shd w:val="clear" w:color="auto" w:fill="FFFFFF" w:themeFill="background1"/>
          </w:tcPr>
          <w:p w14:paraId="368D138E" w14:textId="2E17569F" w:rsidR="00B11F1E" w:rsidRPr="0011588D" w:rsidRDefault="00B11F1E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1,</w:t>
            </w:r>
            <w:r w:rsidR="006A7658" w:rsidRPr="0011588D">
              <w:rPr>
                <w:rFonts w:asciiTheme="minorHAnsi" w:eastAsiaTheme="minorHAnsi" w:hAnsiTheme="minorHAnsi" w:hint="eastAsia"/>
                <w:szCs w:val="21"/>
              </w:rPr>
              <w:t>69</w:t>
            </w:r>
            <w:r w:rsidR="005D7A43">
              <w:rPr>
                <w:rFonts w:asciiTheme="minorHAnsi" w:eastAsiaTheme="minorHAnsi" w:hAnsiTheme="minorHAnsi" w:hint="eastAsia"/>
                <w:szCs w:val="21"/>
              </w:rPr>
              <w:t>3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2002" w:type="dxa"/>
            <w:vMerge w:val="restart"/>
            <w:shd w:val="clear" w:color="auto" w:fill="FFFFFF" w:themeFill="background1"/>
          </w:tcPr>
          <w:p w14:paraId="20E8C2DA" w14:textId="5062E77B" w:rsidR="00B11F1E" w:rsidRPr="0011588D" w:rsidRDefault="00B11F1E" w:rsidP="007F31F9">
            <w:pPr>
              <w:ind w:right="31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約</w:t>
            </w:r>
            <w:r w:rsidR="007F31F9" w:rsidRPr="0011588D">
              <w:rPr>
                <w:rFonts w:asciiTheme="minorHAnsi" w:eastAsiaTheme="minorHAnsi" w:hAnsiTheme="minorHAnsi" w:hint="eastAsia"/>
                <w:szCs w:val="21"/>
              </w:rPr>
              <w:t>1,</w:t>
            </w:r>
            <w:r w:rsidR="00CC33F4">
              <w:rPr>
                <w:rFonts w:asciiTheme="minorHAnsi" w:eastAsiaTheme="minorHAnsi" w:hAnsiTheme="minorHAnsi" w:hint="eastAsia"/>
                <w:szCs w:val="21"/>
              </w:rPr>
              <w:t>400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社</w:t>
            </w:r>
          </w:p>
        </w:tc>
      </w:tr>
      <w:tr w:rsidR="00B11F1E" w:rsidRPr="0011588D" w14:paraId="1123B216" w14:textId="77777777" w:rsidTr="00B11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shd w:val="clear" w:color="auto" w:fill="FFFFFF" w:themeFill="background1"/>
          </w:tcPr>
          <w:p w14:paraId="2644A57B" w14:textId="77777777" w:rsidR="00B11F1E" w:rsidRPr="0011588D" w:rsidRDefault="00B11F1E" w:rsidP="00B11F1E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東京②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328D27D7" w14:textId="7D572BBA" w:rsidR="00B11F1E" w:rsidRPr="0011588D" w:rsidRDefault="00B11F1E" w:rsidP="00B11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6月2</w:t>
            </w:r>
            <w:r w:rsidR="002A4D1F">
              <w:rPr>
                <w:rFonts w:asciiTheme="minorHAnsi" w:eastAsiaTheme="minorHAnsi" w:hAnsiTheme="minorHAnsi" w:hint="eastAsia"/>
                <w:szCs w:val="21"/>
              </w:rPr>
              <w:t>7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日（金）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59EB26A6" w14:textId="5C148D03" w:rsidR="00B11F1E" w:rsidRPr="0011588D" w:rsidRDefault="00C832B8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138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shd w:val="clear" w:color="auto" w:fill="FFFFFF" w:themeFill="background1"/>
          </w:tcPr>
          <w:p w14:paraId="6C3E39DF" w14:textId="39C5A97A" w:rsidR="00B11F1E" w:rsidRPr="0011588D" w:rsidRDefault="00B11F1E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1,0</w:t>
            </w:r>
            <w:r w:rsidR="006F078F" w:rsidRPr="0011588D">
              <w:rPr>
                <w:rFonts w:asciiTheme="minorHAnsi" w:eastAsiaTheme="minorHAnsi" w:hAnsiTheme="minorHAnsi" w:hint="eastAsia"/>
                <w:szCs w:val="21"/>
              </w:rPr>
              <w:t>35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500" w:type="dxa"/>
            <w:shd w:val="clear" w:color="auto" w:fill="FFFFFF" w:themeFill="background1"/>
          </w:tcPr>
          <w:p w14:paraId="2A3F06E4" w14:textId="703EEB5A" w:rsidR="00B11F1E" w:rsidRPr="0011588D" w:rsidRDefault="00B11F1E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1,</w:t>
            </w:r>
            <w:r w:rsidR="006A7658" w:rsidRPr="0011588D">
              <w:rPr>
                <w:rFonts w:asciiTheme="minorHAnsi" w:eastAsiaTheme="minorHAnsi" w:hAnsiTheme="minorHAnsi" w:hint="eastAsia"/>
                <w:szCs w:val="21"/>
              </w:rPr>
              <w:t>173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2002" w:type="dxa"/>
            <w:vMerge/>
            <w:shd w:val="clear" w:color="auto" w:fill="FFFFFF" w:themeFill="background1"/>
          </w:tcPr>
          <w:p w14:paraId="2F6D5A08" w14:textId="77777777" w:rsidR="00B11F1E" w:rsidRPr="0011588D" w:rsidRDefault="00B11F1E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11F1E" w:rsidRPr="0011588D" w14:paraId="6AB02B5F" w14:textId="77777777" w:rsidTr="00B11F1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shd w:val="clear" w:color="auto" w:fill="FFFFFF" w:themeFill="background1"/>
          </w:tcPr>
          <w:p w14:paraId="34C77A5D" w14:textId="14357ACE" w:rsidR="00B11F1E" w:rsidRPr="0011588D" w:rsidRDefault="00754D6C" w:rsidP="00B11F1E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名古屋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63AE0E83" w14:textId="62B4EA9B" w:rsidR="00B11F1E" w:rsidRPr="0011588D" w:rsidRDefault="00B11F1E" w:rsidP="00B11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 xml:space="preserve">7月 </w:t>
            </w:r>
            <w:r w:rsidR="00225816">
              <w:rPr>
                <w:rFonts w:asciiTheme="minorHAnsi" w:eastAsiaTheme="minorHAnsi" w:hAnsiTheme="minorHAnsi" w:hint="eastAsia"/>
                <w:szCs w:val="21"/>
              </w:rPr>
              <w:t>3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日（木）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276F916E" w14:textId="04D12330" w:rsidR="00B11F1E" w:rsidRPr="0011588D" w:rsidRDefault="00C832B8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59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r2bl w:val="single" w:sz="6" w:space="0" w:color="7F7F7F" w:themeColor="text1" w:themeTint="80"/>
            </w:tcBorders>
            <w:shd w:val="clear" w:color="auto" w:fill="FFFFFF" w:themeFill="background1"/>
          </w:tcPr>
          <w:p w14:paraId="7E2AFAA1" w14:textId="77777777" w:rsidR="00B11F1E" w:rsidRPr="0011588D" w:rsidRDefault="00B11F1E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51DDF23E" w14:textId="5FA1B235" w:rsidR="00B11F1E" w:rsidRPr="0011588D" w:rsidRDefault="005B22A6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59</w:t>
            </w:r>
            <w:r w:rsidR="00B11F1E" w:rsidRPr="0011588D">
              <w:rPr>
                <w:rFonts w:asciiTheme="minorHAnsi" w:eastAsiaTheme="minorHAnsi" w:hAnsiTheme="minorHAnsi"/>
                <w:szCs w:val="21"/>
              </w:rPr>
              <w:t>名</w:t>
            </w:r>
          </w:p>
        </w:tc>
        <w:tc>
          <w:tcPr>
            <w:tcW w:w="2002" w:type="dxa"/>
            <w:vMerge/>
            <w:shd w:val="clear" w:color="auto" w:fill="FFFFFF" w:themeFill="background1"/>
          </w:tcPr>
          <w:p w14:paraId="4AA302D3" w14:textId="77777777" w:rsidR="00B11F1E" w:rsidRPr="0011588D" w:rsidRDefault="00B11F1E" w:rsidP="00B11F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B11F1E" w:rsidRPr="0011588D" w14:paraId="10831E67" w14:textId="77777777" w:rsidTr="00B11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shd w:val="clear" w:color="auto" w:fill="FFFFFF" w:themeFill="background1"/>
          </w:tcPr>
          <w:p w14:paraId="2A952680" w14:textId="519917DF" w:rsidR="00B11F1E" w:rsidRPr="0011588D" w:rsidRDefault="00754D6C" w:rsidP="00B11F1E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大阪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36F2D24B" w14:textId="79359E80" w:rsidR="00B11F1E" w:rsidRPr="0011588D" w:rsidRDefault="00B11F1E" w:rsidP="00B11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 xml:space="preserve">7月 </w:t>
            </w:r>
            <w:r w:rsidR="00225816"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Pr="0011588D">
              <w:rPr>
                <w:rFonts w:asciiTheme="minorHAnsi" w:eastAsiaTheme="minorHAnsi" w:hAnsiTheme="minorHAnsi" w:hint="eastAsia"/>
                <w:szCs w:val="21"/>
              </w:rPr>
              <w:t>日（金）</w:t>
            </w:r>
          </w:p>
        </w:tc>
        <w:tc>
          <w:tcPr>
            <w:tcW w:w="1418" w:type="dxa"/>
            <w:shd w:val="clear" w:color="auto" w:fill="FFFFFF" w:themeFill="background1"/>
          </w:tcPr>
          <w:p w14:paraId="3CE885A7" w14:textId="5131CA91" w:rsidR="00B11F1E" w:rsidRPr="0011588D" w:rsidRDefault="005B22A6" w:rsidP="00B11F1E">
            <w:pPr>
              <w:wordWrap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124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r2bl w:val="single" w:sz="6" w:space="0" w:color="7F7F7F" w:themeColor="text1" w:themeTint="80"/>
            </w:tcBorders>
            <w:shd w:val="clear" w:color="auto" w:fill="FFFFFF" w:themeFill="background1"/>
          </w:tcPr>
          <w:p w14:paraId="1C7A6043" w14:textId="3A78873A" w:rsidR="00B11F1E" w:rsidRPr="0011588D" w:rsidRDefault="00B11F1E" w:rsidP="00B11F1E">
            <w:pPr>
              <w:wordWrap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DCBBC17" w14:textId="7A9C0D2C" w:rsidR="00B11F1E" w:rsidRPr="0011588D" w:rsidRDefault="005B22A6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124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2002" w:type="dxa"/>
            <w:vMerge/>
            <w:shd w:val="clear" w:color="auto" w:fill="FFFFFF" w:themeFill="background1"/>
          </w:tcPr>
          <w:p w14:paraId="12242A9A" w14:textId="3CB52E6C" w:rsidR="00B11F1E" w:rsidRPr="0011588D" w:rsidRDefault="00B11F1E" w:rsidP="00B11F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F03D9" w:rsidRPr="0011588D" w14:paraId="2E03D3A0" w14:textId="77777777" w:rsidTr="00B11F1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shd w:val="clear" w:color="auto" w:fill="FFFFFF" w:themeFill="background1"/>
          </w:tcPr>
          <w:p w14:paraId="113221B3" w14:textId="77777777" w:rsidR="007F03D9" w:rsidRPr="0011588D" w:rsidRDefault="007F03D9" w:rsidP="007F03D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総計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0E1D9" w14:textId="54095E9B" w:rsidR="007F03D9" w:rsidRPr="0011588D" w:rsidRDefault="005B22A6" w:rsidP="007F03D9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413</w:t>
            </w:r>
            <w:r w:rsidR="007F03D9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FFFFFF" w:themeFill="background1"/>
          </w:tcPr>
          <w:p w14:paraId="4B43800E" w14:textId="26E4413E" w:rsidR="007F03D9" w:rsidRPr="0011588D" w:rsidRDefault="007F03D9" w:rsidP="007F03D9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>2,</w:t>
            </w:r>
            <w:r w:rsidR="006A7658" w:rsidRPr="0011588D">
              <w:rPr>
                <w:rFonts w:asciiTheme="minorHAnsi" w:eastAsiaTheme="minorHAnsi" w:hAnsiTheme="minorHAnsi" w:hint="eastAsia"/>
                <w:szCs w:val="21"/>
              </w:rPr>
              <w:t>636</w:t>
            </w:r>
            <w:r w:rsidR="00B11F1E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1500" w:type="dxa"/>
            <w:shd w:val="clear" w:color="auto" w:fill="FFFFFF" w:themeFill="background1"/>
          </w:tcPr>
          <w:p w14:paraId="7794837B" w14:textId="5CA58F01" w:rsidR="007F03D9" w:rsidRPr="0011588D" w:rsidRDefault="00CC33F4" w:rsidP="007F03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3,049</w:t>
            </w:r>
            <w:r w:rsidR="007F03D9" w:rsidRPr="0011588D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2002" w:type="dxa"/>
            <w:shd w:val="clear" w:color="auto" w:fill="FFFFFF" w:themeFill="background1"/>
          </w:tcPr>
          <w:p w14:paraId="5417BEE9" w14:textId="52AE4287" w:rsidR="007F03D9" w:rsidRPr="0011588D" w:rsidRDefault="007F03D9" w:rsidP="007F03D9">
            <w:pPr>
              <w:ind w:right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Cs w:val="21"/>
              </w:rPr>
            </w:pPr>
            <w:r w:rsidRPr="0011588D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Pr="0011588D">
              <w:rPr>
                <w:rFonts w:asciiTheme="minorHAnsi" w:eastAsiaTheme="minorHAnsi" w:hAnsiTheme="minorHAnsi"/>
                <w:szCs w:val="21"/>
              </w:rPr>
              <w:t xml:space="preserve">  </w:t>
            </w:r>
          </w:p>
        </w:tc>
      </w:tr>
    </w:tbl>
    <w:p w14:paraId="11D6911F" w14:textId="77777777" w:rsidR="002B5EDD" w:rsidRPr="0011588D" w:rsidRDefault="002B5EDD" w:rsidP="00914810">
      <w:pPr>
        <w:rPr>
          <w:rFonts w:asciiTheme="minorHAnsi" w:eastAsiaTheme="minorHAnsi" w:hAnsiTheme="minorHAnsi"/>
          <w:b/>
          <w:bCs/>
          <w:szCs w:val="21"/>
        </w:rPr>
      </w:pPr>
    </w:p>
    <w:p w14:paraId="4C0DD903" w14:textId="4DA45AA4" w:rsidR="00437FA0" w:rsidRPr="0011588D" w:rsidRDefault="0046631C" w:rsidP="00437FA0">
      <w:pPr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t>◇</w:t>
      </w:r>
      <w:r w:rsidR="00F9610C" w:rsidRPr="0011588D">
        <w:rPr>
          <w:rFonts w:asciiTheme="minorHAnsi" w:eastAsiaTheme="minorHAnsi" w:hAnsiTheme="minorHAnsi" w:hint="eastAsia"/>
          <w:b/>
          <w:bCs/>
          <w:szCs w:val="21"/>
        </w:rPr>
        <w:t>概要レポート</w:t>
      </w:r>
    </w:p>
    <w:p w14:paraId="1327618C" w14:textId="095D6109" w:rsidR="00437FA0" w:rsidRPr="0011588D" w:rsidRDefault="00437FA0" w:rsidP="001030E0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11588D">
        <w:rPr>
          <w:rFonts w:asciiTheme="minorHAnsi" w:eastAsiaTheme="minorHAnsi" w:hAnsiTheme="minorHAnsi" w:hint="eastAsia"/>
          <w:szCs w:val="21"/>
        </w:rPr>
        <w:t>2010年7月に成立した米国金融規制改革法</w:t>
      </w:r>
      <w:r w:rsidR="0015794F" w:rsidRPr="0011588D">
        <w:rPr>
          <w:rFonts w:asciiTheme="minorHAnsi" w:eastAsiaTheme="minorHAnsi" w:hAnsiTheme="minorHAnsi" w:hint="eastAsia"/>
          <w:szCs w:val="21"/>
        </w:rPr>
        <w:t>（ドッ</w:t>
      </w:r>
      <w:r w:rsidR="00161E01" w:rsidRPr="0011588D">
        <w:rPr>
          <w:rFonts w:asciiTheme="minorHAnsi" w:eastAsiaTheme="minorHAnsi" w:hAnsiTheme="minorHAnsi" w:hint="eastAsia"/>
          <w:szCs w:val="21"/>
        </w:rPr>
        <w:t>ド</w:t>
      </w:r>
      <w:r w:rsidR="0015794F" w:rsidRPr="0011588D">
        <w:rPr>
          <w:rFonts w:asciiTheme="minorHAnsi" w:eastAsiaTheme="minorHAnsi" w:hAnsiTheme="minorHAnsi" w:hint="eastAsia"/>
          <w:szCs w:val="21"/>
        </w:rPr>
        <w:t>・フランク法）</w:t>
      </w:r>
      <w:r w:rsidRPr="0011588D">
        <w:rPr>
          <w:rFonts w:asciiTheme="minorHAnsi" w:eastAsiaTheme="minorHAnsi" w:hAnsiTheme="minorHAnsi" w:hint="eastAsia"/>
          <w:szCs w:val="21"/>
        </w:rPr>
        <w:t>の1502条（紛争鉱物条項）</w:t>
      </w:r>
      <w:r w:rsidR="006F1D2D" w:rsidRPr="0011588D">
        <w:rPr>
          <w:rFonts w:asciiTheme="minorHAnsi" w:eastAsiaTheme="minorHAnsi" w:hAnsiTheme="minorHAnsi" w:hint="eastAsia"/>
          <w:szCs w:val="21"/>
        </w:rPr>
        <w:t>により</w:t>
      </w:r>
      <w:r w:rsidRPr="0011588D">
        <w:rPr>
          <w:rFonts w:asciiTheme="minorHAnsi" w:eastAsiaTheme="minorHAnsi" w:hAnsiTheme="minorHAnsi" w:hint="eastAsia"/>
          <w:szCs w:val="21"/>
        </w:rPr>
        <w:t>、米国証券取引所に上場する製造業者等に、紛争鉱物（錫・タンタル・タングステン・金）に関する米国証券取引委員会（SEC）への報告と情報開示</w:t>
      </w:r>
      <w:r w:rsidR="00CA5ED3" w:rsidRPr="0011588D">
        <w:rPr>
          <w:rFonts w:asciiTheme="minorHAnsi" w:eastAsiaTheme="minorHAnsi" w:hAnsiTheme="minorHAnsi" w:hint="eastAsia"/>
          <w:szCs w:val="21"/>
        </w:rPr>
        <w:t>が</w:t>
      </w:r>
      <w:r w:rsidRPr="0011588D">
        <w:rPr>
          <w:rFonts w:asciiTheme="minorHAnsi" w:eastAsiaTheme="minorHAnsi" w:hAnsiTheme="minorHAnsi" w:hint="eastAsia"/>
          <w:szCs w:val="21"/>
        </w:rPr>
        <w:t>義務づけ</w:t>
      </w:r>
      <w:r w:rsidR="006F1D2D" w:rsidRPr="0011588D">
        <w:rPr>
          <w:rFonts w:asciiTheme="minorHAnsi" w:eastAsiaTheme="minorHAnsi" w:hAnsiTheme="minorHAnsi" w:hint="eastAsia"/>
          <w:szCs w:val="21"/>
        </w:rPr>
        <w:t>られて</w:t>
      </w:r>
      <w:r w:rsidR="001030E0" w:rsidRPr="0011588D">
        <w:rPr>
          <w:rFonts w:asciiTheme="minorHAnsi" w:eastAsiaTheme="minorHAnsi" w:hAnsiTheme="minorHAnsi" w:hint="eastAsia"/>
          <w:szCs w:val="21"/>
        </w:rPr>
        <w:t>以降、企業は</w:t>
      </w:r>
      <w:r w:rsidR="003949E9" w:rsidRPr="0011588D">
        <w:rPr>
          <w:rFonts w:asciiTheme="minorHAnsi" w:eastAsiaTheme="minorHAnsi" w:hAnsiTheme="minorHAnsi" w:hint="eastAsia"/>
          <w:szCs w:val="21"/>
        </w:rPr>
        <w:t>「紛争鉱物調査」対応を行ってきました。</w:t>
      </w:r>
      <w:r w:rsidR="0078149D" w:rsidRPr="0011588D">
        <w:rPr>
          <w:rFonts w:asciiTheme="minorHAnsi" w:eastAsiaTheme="minorHAnsi" w:hAnsiTheme="minorHAnsi" w:hint="eastAsia"/>
          <w:szCs w:val="21"/>
        </w:rPr>
        <w:t>その後、</w:t>
      </w:r>
      <w:r w:rsidR="00E5526C" w:rsidRPr="0011588D">
        <w:rPr>
          <w:rFonts w:asciiTheme="minorHAnsi" w:eastAsiaTheme="minorHAnsi" w:hAnsiTheme="minorHAnsi" w:hint="eastAsia"/>
          <w:szCs w:val="21"/>
        </w:rPr>
        <w:t>「</w:t>
      </w:r>
      <w:r w:rsidR="00A83498" w:rsidRPr="0011588D">
        <w:rPr>
          <w:rFonts w:asciiTheme="minorHAnsi" w:eastAsiaTheme="minorHAnsi" w:hAnsiTheme="minorHAnsi" w:hint="eastAsia"/>
          <w:szCs w:val="21"/>
        </w:rPr>
        <w:t>EU紛争鉱物規則</w:t>
      </w:r>
      <w:r w:rsidR="00E5526C" w:rsidRPr="0011588D">
        <w:rPr>
          <w:rFonts w:asciiTheme="minorHAnsi" w:eastAsiaTheme="minorHAnsi" w:hAnsiTheme="minorHAnsi" w:hint="eastAsia"/>
          <w:szCs w:val="21"/>
        </w:rPr>
        <w:t>」</w:t>
      </w:r>
      <w:r w:rsidR="00A83498" w:rsidRPr="0011588D">
        <w:rPr>
          <w:rFonts w:asciiTheme="minorHAnsi" w:eastAsiaTheme="minorHAnsi" w:hAnsiTheme="minorHAnsi" w:hint="eastAsia"/>
          <w:szCs w:val="21"/>
        </w:rPr>
        <w:t>や</w:t>
      </w:r>
      <w:r w:rsidR="00AB3190">
        <w:rPr>
          <w:rFonts w:asciiTheme="minorHAnsi" w:eastAsiaTheme="minorHAnsi" w:hAnsiTheme="minorHAnsi" w:hint="eastAsia"/>
          <w:szCs w:val="21"/>
        </w:rPr>
        <w:t>「欧州電池規則」</w:t>
      </w:r>
      <w:r w:rsidR="00E5526C" w:rsidRPr="0011588D">
        <w:rPr>
          <w:rFonts w:asciiTheme="minorHAnsi" w:eastAsiaTheme="minorHAnsi" w:hAnsiTheme="minorHAnsi" w:hint="eastAsia"/>
          <w:szCs w:val="21"/>
        </w:rPr>
        <w:t>、</w:t>
      </w:r>
      <w:r w:rsidR="00A83498" w:rsidRPr="0011588D">
        <w:rPr>
          <w:rFonts w:asciiTheme="minorHAnsi" w:eastAsiaTheme="minorHAnsi" w:hAnsiTheme="minorHAnsi" w:hint="eastAsia"/>
          <w:szCs w:val="21"/>
        </w:rPr>
        <w:t>その他の環境変化に伴い、「責任ある鉱物調査対応」として、企業の鉱物調達に際して考慮すべき鉱物</w:t>
      </w:r>
      <w:r w:rsidR="00621476" w:rsidRPr="0011588D">
        <w:rPr>
          <w:rFonts w:asciiTheme="minorHAnsi" w:eastAsiaTheme="minorHAnsi" w:hAnsiTheme="minorHAnsi" w:hint="eastAsia"/>
          <w:szCs w:val="21"/>
        </w:rPr>
        <w:t>・</w:t>
      </w:r>
      <w:r w:rsidR="00A83498" w:rsidRPr="0011588D">
        <w:rPr>
          <w:rFonts w:asciiTheme="minorHAnsi" w:eastAsiaTheme="minorHAnsi" w:hAnsiTheme="minorHAnsi" w:hint="eastAsia"/>
          <w:szCs w:val="21"/>
        </w:rPr>
        <w:t>地域</w:t>
      </w:r>
      <w:r w:rsidR="00621476" w:rsidRPr="0011588D">
        <w:rPr>
          <w:rFonts w:asciiTheme="minorHAnsi" w:eastAsiaTheme="minorHAnsi" w:hAnsiTheme="minorHAnsi" w:hint="eastAsia"/>
          <w:szCs w:val="21"/>
        </w:rPr>
        <w:t>および</w:t>
      </w:r>
      <w:r w:rsidR="00A83498" w:rsidRPr="0011588D">
        <w:rPr>
          <w:rFonts w:asciiTheme="minorHAnsi" w:eastAsiaTheme="minorHAnsi" w:hAnsiTheme="minorHAnsi" w:hint="eastAsia"/>
          <w:szCs w:val="21"/>
        </w:rPr>
        <w:t>リスクの範囲は拡大</w:t>
      </w:r>
      <w:r w:rsidR="00B3639B" w:rsidRPr="0011588D">
        <w:rPr>
          <w:rFonts w:asciiTheme="minorHAnsi" w:eastAsiaTheme="minorHAnsi" w:hAnsiTheme="minorHAnsi" w:hint="eastAsia"/>
          <w:szCs w:val="21"/>
        </w:rPr>
        <w:t>してきており、</w:t>
      </w:r>
      <w:r w:rsidR="00A16640" w:rsidRPr="0011588D">
        <w:rPr>
          <w:rFonts w:asciiTheme="minorHAnsi" w:eastAsiaTheme="minorHAnsi" w:hAnsiTheme="minorHAnsi" w:hint="eastAsia"/>
          <w:szCs w:val="21"/>
        </w:rPr>
        <w:t>これらの</w:t>
      </w:r>
      <w:r w:rsidR="00EE53A7" w:rsidRPr="0011588D">
        <w:rPr>
          <w:rFonts w:asciiTheme="minorHAnsi" w:eastAsiaTheme="minorHAnsi" w:hAnsiTheme="minorHAnsi" w:hint="eastAsia"/>
          <w:szCs w:val="21"/>
        </w:rPr>
        <w:t>動向</w:t>
      </w:r>
      <w:r w:rsidR="008F2FF3" w:rsidRPr="0011588D">
        <w:rPr>
          <w:rFonts w:asciiTheme="minorHAnsi" w:eastAsiaTheme="minorHAnsi" w:hAnsiTheme="minorHAnsi" w:hint="eastAsia"/>
          <w:szCs w:val="21"/>
        </w:rPr>
        <w:t>を考慮して</w:t>
      </w:r>
      <w:r w:rsidR="005236C8" w:rsidRPr="0011588D">
        <w:rPr>
          <w:rFonts w:asciiTheme="minorHAnsi" w:eastAsiaTheme="minorHAnsi" w:hAnsiTheme="minorHAnsi" w:hint="eastAsia"/>
          <w:szCs w:val="21"/>
        </w:rPr>
        <w:t>今後の対応を</w:t>
      </w:r>
      <w:r w:rsidR="008F2FF3" w:rsidRPr="0011588D">
        <w:rPr>
          <w:rFonts w:asciiTheme="minorHAnsi" w:eastAsiaTheme="minorHAnsi" w:hAnsiTheme="minorHAnsi" w:hint="eastAsia"/>
          <w:szCs w:val="21"/>
        </w:rPr>
        <w:t>検討していく必要があります。</w:t>
      </w:r>
    </w:p>
    <w:p w14:paraId="23C90297" w14:textId="52E08C49" w:rsidR="00C709BE" w:rsidRPr="0011588D" w:rsidRDefault="00C709BE" w:rsidP="004F1730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11588D">
        <w:rPr>
          <w:rFonts w:asciiTheme="minorHAnsi" w:eastAsiaTheme="minorHAnsi" w:hAnsiTheme="minorHAnsi" w:hint="eastAsia"/>
          <w:szCs w:val="21"/>
        </w:rPr>
        <w:t>このような背景を踏まえ、本検討会では、今年も共通の課題を抱えるサプライチェーンのメーカー等を支援するため、責任ある鉱物調達説明会を開催いたしました。説明会では、講師（本検討会メンバー）より、「責任ある鉱物調達」への対応が必要となった背景、法規制の動向、調査やデュー・ディリジェンス活動に影響を与えるその他の動向、川下企業におけるデュー・ディリジェンスの実務等について説明するとともに、川下企業が取</w:t>
      </w:r>
      <w:r w:rsidR="00CC4395" w:rsidRPr="0011588D">
        <w:rPr>
          <w:rFonts w:asciiTheme="minorHAnsi" w:eastAsiaTheme="minorHAnsi" w:hAnsiTheme="minorHAnsi" w:hint="eastAsia"/>
          <w:szCs w:val="21"/>
        </w:rPr>
        <w:t>り</w:t>
      </w:r>
      <w:r w:rsidRPr="0011588D">
        <w:rPr>
          <w:rFonts w:asciiTheme="minorHAnsi" w:eastAsiaTheme="minorHAnsi" w:hAnsiTheme="minorHAnsi" w:hint="eastAsia"/>
          <w:szCs w:val="21"/>
        </w:rPr>
        <w:t>組む調査実務をテーマにパネルディスカッションを実施いたしました。</w:t>
      </w:r>
    </w:p>
    <w:p w14:paraId="26BE06D4" w14:textId="659DEF0B" w:rsidR="00865D77" w:rsidRPr="0011588D" w:rsidRDefault="00865D77" w:rsidP="00865D77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11588D">
        <w:rPr>
          <w:rFonts w:asciiTheme="minorHAnsi" w:eastAsiaTheme="minorHAnsi" w:hAnsiTheme="minorHAnsi" w:hint="eastAsia"/>
          <w:szCs w:val="21"/>
        </w:rPr>
        <w:t>また、</w:t>
      </w:r>
      <w:r w:rsidR="00DF5ACD" w:rsidRPr="0011588D">
        <w:rPr>
          <w:rFonts w:asciiTheme="minorHAnsi" w:eastAsiaTheme="minorHAnsi" w:hAnsiTheme="minorHAnsi" w:hint="eastAsia"/>
          <w:szCs w:val="21"/>
        </w:rPr>
        <w:t>企業</w:t>
      </w:r>
      <w:r w:rsidR="00CA3CD4" w:rsidRPr="0011588D">
        <w:rPr>
          <w:rFonts w:asciiTheme="minorHAnsi" w:eastAsiaTheme="minorHAnsi" w:hAnsiTheme="minorHAnsi" w:hint="eastAsia"/>
          <w:szCs w:val="21"/>
        </w:rPr>
        <w:t>における</w:t>
      </w:r>
      <w:r w:rsidRPr="0011588D">
        <w:rPr>
          <w:rFonts w:asciiTheme="minorHAnsi" w:eastAsiaTheme="minorHAnsi" w:hAnsiTheme="minorHAnsi" w:hint="eastAsia"/>
          <w:szCs w:val="21"/>
        </w:rPr>
        <w:t>責任ある鉱物調達対応への一助となるよう</w:t>
      </w:r>
      <w:r w:rsidR="004955D1" w:rsidRPr="0011588D">
        <w:rPr>
          <w:rFonts w:asciiTheme="minorHAnsi" w:eastAsiaTheme="minorHAnsi" w:hAnsiTheme="minorHAnsi" w:hint="eastAsia"/>
          <w:szCs w:val="21"/>
        </w:rPr>
        <w:t>、</w:t>
      </w:r>
      <w:r w:rsidRPr="0011588D">
        <w:rPr>
          <w:rFonts w:asciiTheme="minorHAnsi" w:eastAsiaTheme="minorHAnsi" w:hAnsiTheme="minorHAnsi" w:hint="eastAsia"/>
          <w:szCs w:val="21"/>
        </w:rPr>
        <w:t>講師による個別相談会も</w:t>
      </w:r>
      <w:r w:rsidR="00907AB1" w:rsidRPr="0011588D">
        <w:rPr>
          <w:rFonts w:asciiTheme="minorHAnsi" w:eastAsiaTheme="minorHAnsi" w:hAnsiTheme="minorHAnsi" w:hint="eastAsia"/>
          <w:szCs w:val="21"/>
        </w:rPr>
        <w:t>各会場での説明会終了後</w:t>
      </w:r>
      <w:r w:rsidRPr="0011588D">
        <w:rPr>
          <w:rFonts w:asciiTheme="minorHAnsi" w:eastAsiaTheme="minorHAnsi" w:hAnsiTheme="minorHAnsi" w:hint="eastAsia"/>
          <w:szCs w:val="21"/>
        </w:rPr>
        <w:t>に開催い</w:t>
      </w:r>
      <w:r w:rsidR="00880534" w:rsidRPr="0011588D">
        <w:rPr>
          <w:rFonts w:asciiTheme="minorHAnsi" w:eastAsiaTheme="minorHAnsi" w:hAnsiTheme="minorHAnsi" w:hint="eastAsia"/>
          <w:szCs w:val="21"/>
        </w:rPr>
        <w:t>たしました。</w:t>
      </w:r>
    </w:p>
    <w:p w14:paraId="75A5C1D2" w14:textId="5E605582" w:rsidR="005A71F3" w:rsidRPr="0011588D" w:rsidRDefault="001F044C" w:rsidP="0011588D">
      <w:pPr>
        <w:pStyle w:val="Web"/>
        <w:rPr>
          <w:rFonts w:asciiTheme="minorHAnsi" w:eastAsiaTheme="minorHAnsi" w:hAnsiTheme="minorHAnsi"/>
          <w:sz w:val="21"/>
          <w:szCs w:val="21"/>
        </w:rPr>
      </w:pPr>
      <w:r w:rsidRPr="0011588D">
        <w:rPr>
          <w:rFonts w:asciiTheme="minorHAnsi" w:eastAsiaTheme="minorHAnsi" w:hAnsiTheme="minorHAnsi"/>
          <w:noProof/>
          <w:sz w:val="21"/>
          <w:szCs w:val="21"/>
        </w:rPr>
        <w:drawing>
          <wp:inline distT="0" distB="0" distL="0" distR="0" wp14:anchorId="401EAB06" wp14:editId="6DAB53DB">
            <wp:extent cx="1885950" cy="1113981"/>
            <wp:effectExtent l="0" t="0" r="0" b="0"/>
            <wp:docPr id="9" name="図 8" descr="男, 立つ, テーブル, フロント が含まれている画像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4371D87C-E4CE-C89D-68AA-84D05BDFD0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男, 立つ, テーブル, フロント が含まれている画像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4371D87C-E4CE-C89D-68AA-84D05BDFD0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85" cy="11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435" w:rsidRPr="0011588D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11588D">
        <w:rPr>
          <w:rFonts w:asciiTheme="minorHAnsi" w:eastAsiaTheme="minorHAnsi" w:hAnsiTheme="minorHAnsi"/>
          <w:noProof/>
          <w:sz w:val="21"/>
          <w:szCs w:val="21"/>
        </w:rPr>
        <w:drawing>
          <wp:inline distT="0" distB="0" distL="0" distR="0" wp14:anchorId="308A9EF0" wp14:editId="39D98F7C">
            <wp:extent cx="1828297" cy="1113790"/>
            <wp:effectExtent l="0" t="0" r="635" b="0"/>
            <wp:docPr id="14" name="図 13" descr="会議室にいる人たち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D0C9DE04-7C9F-7A52-271F-6251B97D13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会議室にいる人たち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D0C9DE04-7C9F-7A52-271F-6251B97D13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30" cy="1141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F6A" w:rsidRPr="0011588D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8073E6" w:rsidRPr="0011588D">
        <w:rPr>
          <w:rFonts w:asciiTheme="minorHAnsi" w:eastAsiaTheme="minorHAnsi" w:hAnsiTheme="minorHAnsi"/>
          <w:noProof/>
          <w:sz w:val="21"/>
          <w:szCs w:val="21"/>
        </w:rPr>
        <w:drawing>
          <wp:inline distT="0" distB="0" distL="0" distR="0" wp14:anchorId="0D4989B0" wp14:editId="4568B2C2">
            <wp:extent cx="2042160" cy="1112839"/>
            <wp:effectExtent l="0" t="0" r="0" b="0"/>
            <wp:docPr id="1" name="図 1" descr="会議室に集まる人々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会議室に集まる人々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0" t="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29" cy="113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864D3" w14:textId="7AA0718F" w:rsidR="00D46FD8" w:rsidRPr="003C0A48" w:rsidRDefault="00D46FD8" w:rsidP="003C0A48">
      <w:pPr>
        <w:ind w:firstLineChars="500" w:firstLine="1050"/>
        <w:jc w:val="left"/>
        <w:rPr>
          <w:rFonts w:asciiTheme="minorHAnsi" w:eastAsiaTheme="minorHAnsi" w:hAnsiTheme="minorHAnsi"/>
          <w:szCs w:val="21"/>
        </w:rPr>
      </w:pPr>
      <w:r w:rsidRPr="003C0A48">
        <w:rPr>
          <w:rFonts w:asciiTheme="minorHAnsi" w:eastAsiaTheme="minorHAnsi" w:hAnsiTheme="minorHAnsi" w:hint="eastAsia"/>
          <w:szCs w:val="21"/>
        </w:rPr>
        <w:t>東京</w:t>
      </w:r>
      <w:r w:rsidR="00331070" w:rsidRPr="003C0A48">
        <w:rPr>
          <w:rFonts w:asciiTheme="minorHAnsi" w:eastAsiaTheme="minorHAnsi" w:hAnsiTheme="minorHAnsi" w:hint="eastAsia"/>
          <w:szCs w:val="21"/>
        </w:rPr>
        <w:t>①</w:t>
      </w:r>
      <w:r w:rsidR="005E3571" w:rsidRPr="00331070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</w:t>
      </w:r>
      <w:r w:rsidR="00331070" w:rsidRPr="00331070">
        <w:rPr>
          <w:rFonts w:asciiTheme="minorHAnsi" w:eastAsiaTheme="minorHAnsi" w:hAnsiTheme="minorHAnsi" w:hint="eastAsia"/>
          <w:szCs w:val="21"/>
        </w:rPr>
        <w:t xml:space="preserve">　</w:t>
      </w:r>
      <w:r w:rsidR="00CB4151">
        <w:rPr>
          <w:rFonts w:asciiTheme="minorHAnsi" w:eastAsiaTheme="minorHAnsi" w:hAnsiTheme="minorHAnsi" w:hint="eastAsia"/>
          <w:szCs w:val="21"/>
        </w:rPr>
        <w:t xml:space="preserve">　　　</w:t>
      </w:r>
      <w:r w:rsidRPr="00331070">
        <w:rPr>
          <w:rFonts w:asciiTheme="minorHAnsi" w:eastAsiaTheme="minorHAnsi" w:hAnsiTheme="minorHAnsi" w:hint="eastAsia"/>
          <w:szCs w:val="21"/>
        </w:rPr>
        <w:t>東京②</w:t>
      </w:r>
      <w:r w:rsidR="007F4BE7" w:rsidRPr="00331070">
        <w:rPr>
          <w:rFonts w:asciiTheme="minorHAnsi" w:eastAsiaTheme="minorHAnsi" w:hAnsiTheme="minorHAnsi" w:hint="eastAsia"/>
          <w:szCs w:val="21"/>
          <w:lang w:eastAsia="zh-TW"/>
        </w:rPr>
        <w:t xml:space="preserve">　　　　　　</w:t>
      </w:r>
      <w:r w:rsidR="002F2094">
        <w:rPr>
          <w:rFonts w:asciiTheme="minorHAnsi" w:eastAsiaTheme="minorHAnsi" w:hAnsiTheme="minorHAnsi" w:hint="eastAsia"/>
          <w:szCs w:val="21"/>
        </w:rPr>
        <w:t xml:space="preserve"> </w:t>
      </w:r>
      <w:r w:rsidRPr="003C0A48">
        <w:rPr>
          <w:rFonts w:asciiTheme="minorHAnsi" w:eastAsiaTheme="minorHAnsi" w:hAnsiTheme="minorHAnsi" w:hint="eastAsia"/>
          <w:szCs w:val="21"/>
          <w:lang w:eastAsia="zh-TW"/>
        </w:rPr>
        <w:t>パネルディスカッ</w:t>
      </w:r>
      <w:r w:rsidRPr="003C0A48">
        <w:rPr>
          <w:rFonts w:asciiTheme="minorHAnsi" w:eastAsiaTheme="minorHAnsi" w:hAnsiTheme="minorHAnsi" w:hint="eastAsia"/>
          <w:szCs w:val="21"/>
        </w:rPr>
        <w:t>ション</w:t>
      </w:r>
    </w:p>
    <w:p w14:paraId="255C3DC0" w14:textId="3AFC3AC5" w:rsidR="008F2F6A" w:rsidRPr="0011588D" w:rsidRDefault="001F044C" w:rsidP="008F2F6A">
      <w:pPr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/>
          <w:noProof/>
          <w:szCs w:val="21"/>
        </w:rPr>
        <w:drawing>
          <wp:inline distT="0" distB="0" distL="0" distR="0" wp14:anchorId="127850D9" wp14:editId="022E1080">
            <wp:extent cx="1850390" cy="1211720"/>
            <wp:effectExtent l="0" t="0" r="0" b="7620"/>
            <wp:docPr id="17" name="図 16" descr="携帯電話を持っている女性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8DA78DD7-2510-DD68-898C-F331C3E312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携帯電話を持っている女性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8DA78DD7-2510-DD68-898C-F331C3E312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3" cy="12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F6A" w:rsidRPr="0011588D">
        <w:rPr>
          <w:rFonts w:asciiTheme="minorHAnsi" w:eastAsiaTheme="minorHAnsi" w:hAnsiTheme="minorHAnsi" w:hint="eastAsia"/>
          <w:b/>
          <w:bCs/>
          <w:szCs w:val="21"/>
        </w:rPr>
        <w:t xml:space="preserve"> </w:t>
      </w:r>
      <w:r w:rsidR="00C147C3" w:rsidRPr="0011588D">
        <w:rPr>
          <w:rFonts w:asciiTheme="minorHAnsi" w:eastAsiaTheme="minorHAnsi" w:hAnsiTheme="minorHAnsi"/>
          <w:b/>
          <w:bCs/>
          <w:noProof/>
          <w:szCs w:val="21"/>
        </w:rPr>
        <w:drawing>
          <wp:inline distT="0" distB="0" distL="0" distR="0" wp14:anchorId="6E15FA82" wp14:editId="2E14C0DC">
            <wp:extent cx="1876425" cy="1220487"/>
            <wp:effectExtent l="0" t="0" r="0" b="0"/>
            <wp:docPr id="19" name="図 18" descr="会議室に集まる人々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50142BEC-053D-B23F-FB02-8957A1DE7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会議室に集まる人々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50142BEC-053D-B23F-FB02-8957A1DE7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67" cy="1255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F6A" w:rsidRPr="0011588D">
        <w:rPr>
          <w:rFonts w:asciiTheme="minorHAnsi" w:eastAsiaTheme="minorHAnsi" w:hAnsiTheme="minorHAnsi" w:hint="eastAsia"/>
          <w:b/>
          <w:bCs/>
          <w:szCs w:val="21"/>
        </w:rPr>
        <w:t xml:space="preserve"> </w:t>
      </w:r>
      <w:r w:rsidR="00C147C3" w:rsidRPr="0011588D">
        <w:rPr>
          <w:rFonts w:asciiTheme="minorHAnsi" w:eastAsiaTheme="minorHAnsi" w:hAnsiTheme="minorHAnsi"/>
          <w:b/>
          <w:bCs/>
          <w:noProof/>
          <w:szCs w:val="21"/>
        </w:rPr>
        <w:drawing>
          <wp:inline distT="0" distB="0" distL="0" distR="0" wp14:anchorId="3958E1A7" wp14:editId="65AAF8F0">
            <wp:extent cx="2016073" cy="1210637"/>
            <wp:effectExtent l="0" t="0" r="3810" b="8890"/>
            <wp:docPr id="11" name="図 10" descr="会議室に集まる人々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1E730A7F-1C4F-5B53-CD50-9FF7B3DFA3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会議室に集まる人々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1E730A7F-1C4F-5B53-CD50-9FF7B3DFA3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51" cy="1232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BCB04" w14:textId="1F1A443A" w:rsidR="008F2F6A" w:rsidRPr="0011588D" w:rsidRDefault="008F2F6A" w:rsidP="00D46FD8">
      <w:pPr>
        <w:rPr>
          <w:rFonts w:asciiTheme="minorHAnsi" w:eastAsiaTheme="minorHAnsi" w:hAnsiTheme="minorHAnsi"/>
          <w:b/>
          <w:bCs/>
          <w:szCs w:val="21"/>
          <w:lang w:eastAsia="zh-TW"/>
        </w:rPr>
      </w:pPr>
      <w:r w:rsidRPr="0011588D">
        <w:rPr>
          <w:rFonts w:asciiTheme="minorHAnsi" w:eastAsiaTheme="minorHAnsi" w:hAnsiTheme="minorHAnsi" w:hint="eastAsia"/>
          <w:szCs w:val="21"/>
          <w:lang w:eastAsia="zh-TW"/>
        </w:rPr>
        <w:t xml:space="preserve">　　　　　</w:t>
      </w:r>
      <w:r w:rsidR="00D46FD8" w:rsidRPr="0011588D">
        <w:rPr>
          <w:rFonts w:asciiTheme="minorHAnsi" w:eastAsiaTheme="minorHAnsi" w:hAnsiTheme="minorHAnsi" w:hint="eastAsia"/>
          <w:szCs w:val="21"/>
          <w:lang w:eastAsia="zh-TW"/>
        </w:rPr>
        <w:t xml:space="preserve">名古屋　　　　　　　　　　　</w:t>
      </w:r>
      <w:r w:rsidR="00331070">
        <w:rPr>
          <w:rFonts w:asciiTheme="minorHAnsi" w:eastAsiaTheme="minorHAnsi" w:hAnsiTheme="minorHAnsi" w:hint="eastAsia"/>
          <w:szCs w:val="21"/>
          <w:lang w:eastAsia="zh-TW"/>
        </w:rPr>
        <w:t xml:space="preserve">　　</w:t>
      </w:r>
      <w:r w:rsidR="00D46FD8" w:rsidRPr="0011588D">
        <w:rPr>
          <w:rFonts w:asciiTheme="minorHAnsi" w:eastAsiaTheme="minorHAnsi" w:hAnsiTheme="minorHAnsi" w:hint="eastAsia"/>
          <w:szCs w:val="21"/>
          <w:lang w:eastAsia="zh-TW"/>
        </w:rPr>
        <w:t>大阪</w:t>
      </w:r>
      <w:r w:rsidRPr="0011588D">
        <w:rPr>
          <w:rFonts w:asciiTheme="minorHAnsi" w:eastAsiaTheme="minorHAnsi" w:hAnsiTheme="minorHAnsi" w:hint="eastAsia"/>
          <w:szCs w:val="21"/>
          <w:lang w:eastAsia="zh-TW"/>
        </w:rPr>
        <w:t xml:space="preserve">　　　　　</w:t>
      </w:r>
      <w:r w:rsidR="00D46FD8" w:rsidRPr="0011588D">
        <w:rPr>
          <w:rFonts w:asciiTheme="minorHAnsi" w:eastAsiaTheme="minorHAnsi" w:hAnsiTheme="minorHAnsi" w:hint="eastAsia"/>
          <w:b/>
          <w:bCs/>
          <w:szCs w:val="21"/>
          <w:lang w:eastAsia="zh-TW"/>
        </w:rPr>
        <w:t xml:space="preserve">　　　　</w:t>
      </w:r>
      <w:r w:rsidR="00331070">
        <w:rPr>
          <w:rFonts w:asciiTheme="minorHAnsi" w:eastAsiaTheme="minorHAnsi" w:hAnsiTheme="minorHAnsi" w:hint="eastAsia"/>
          <w:b/>
          <w:bCs/>
          <w:szCs w:val="21"/>
          <w:lang w:eastAsia="zh-TW"/>
        </w:rPr>
        <w:t xml:space="preserve">　　　</w:t>
      </w:r>
      <w:r w:rsidR="00D46FD8" w:rsidRPr="003C0A48">
        <w:rPr>
          <w:rFonts w:asciiTheme="minorHAnsi" w:eastAsiaTheme="minorHAnsi" w:hAnsiTheme="minorHAnsi" w:hint="eastAsia"/>
          <w:szCs w:val="21"/>
          <w:lang w:eastAsia="zh-TW"/>
        </w:rPr>
        <w:t>個別相談会</w:t>
      </w:r>
    </w:p>
    <w:p w14:paraId="1E91C09E" w14:textId="7123D6B8" w:rsidR="00D3632C" w:rsidRPr="0011588D" w:rsidRDefault="00D3632C" w:rsidP="00D3632C">
      <w:pPr>
        <w:rPr>
          <w:rFonts w:asciiTheme="minorHAnsi" w:eastAsiaTheme="minorHAnsi" w:hAnsiTheme="minorHAnsi"/>
          <w:b/>
          <w:bCs/>
          <w:szCs w:val="21"/>
        </w:rPr>
      </w:pPr>
      <w:r w:rsidRPr="0011588D">
        <w:rPr>
          <w:rFonts w:asciiTheme="minorHAnsi" w:eastAsiaTheme="minorHAnsi" w:hAnsiTheme="minorHAnsi" w:hint="eastAsia"/>
          <w:b/>
          <w:bCs/>
          <w:szCs w:val="21"/>
        </w:rPr>
        <w:lastRenderedPageBreak/>
        <w:t>◇</w:t>
      </w:r>
      <w:r w:rsidR="002F3144" w:rsidRPr="0011588D">
        <w:rPr>
          <w:rFonts w:asciiTheme="minorHAnsi" w:eastAsiaTheme="minorHAnsi" w:hAnsiTheme="minorHAnsi" w:hint="eastAsia"/>
          <w:b/>
          <w:bCs/>
          <w:szCs w:val="21"/>
        </w:rPr>
        <w:t>運営・準備</w:t>
      </w:r>
    </w:p>
    <w:tbl>
      <w:tblPr>
        <w:tblStyle w:val="4-1"/>
        <w:tblW w:w="9776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843"/>
      </w:tblGrid>
      <w:tr w:rsidR="007F402B" w:rsidRPr="0011588D" w14:paraId="77113E4F" w14:textId="694B9C4F" w:rsidTr="00E36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C768E1" w14:textId="2D2370CB" w:rsidR="00436837" w:rsidRPr="0011588D" w:rsidRDefault="00436837" w:rsidP="002F3144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85" w:type="dxa"/>
          </w:tcPr>
          <w:p w14:paraId="240F54B6" w14:textId="18211473" w:rsidR="00436837" w:rsidRPr="003C0A48" w:rsidRDefault="002F3144" w:rsidP="002F3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0A48">
              <w:rPr>
                <w:rFonts w:asciiTheme="minorHAnsi" w:eastAsiaTheme="minorHAnsi" w:hAnsiTheme="minorHAnsi" w:hint="eastAsia"/>
                <w:sz w:val="20"/>
                <w:szCs w:val="20"/>
              </w:rPr>
              <w:t>東京①</w:t>
            </w:r>
          </w:p>
        </w:tc>
        <w:tc>
          <w:tcPr>
            <w:tcW w:w="2126" w:type="dxa"/>
          </w:tcPr>
          <w:p w14:paraId="7B317CD7" w14:textId="3C6933A2" w:rsidR="00436837" w:rsidRPr="003C0A48" w:rsidRDefault="002F3144" w:rsidP="002F3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0A48">
              <w:rPr>
                <w:rFonts w:asciiTheme="minorHAnsi" w:eastAsiaTheme="minorHAnsi" w:hAnsiTheme="minorHAnsi" w:hint="eastAsia"/>
                <w:sz w:val="20"/>
                <w:szCs w:val="20"/>
              </w:rPr>
              <w:t>東京②</w:t>
            </w:r>
          </w:p>
        </w:tc>
        <w:tc>
          <w:tcPr>
            <w:tcW w:w="1984" w:type="dxa"/>
          </w:tcPr>
          <w:p w14:paraId="348F432F" w14:textId="35BA5E6D" w:rsidR="00436837" w:rsidRPr="003C0A48" w:rsidRDefault="00303542" w:rsidP="002F3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0A48">
              <w:rPr>
                <w:rFonts w:asciiTheme="minorHAnsi" w:eastAsiaTheme="minorHAnsi" w:hAnsiTheme="minorHAnsi" w:hint="eastAsia"/>
                <w:sz w:val="20"/>
                <w:szCs w:val="20"/>
              </w:rPr>
              <w:t>名古屋</w:t>
            </w:r>
          </w:p>
        </w:tc>
        <w:tc>
          <w:tcPr>
            <w:tcW w:w="1843" w:type="dxa"/>
          </w:tcPr>
          <w:p w14:paraId="14B87DA9" w14:textId="1D72EACE" w:rsidR="00436837" w:rsidRPr="003C0A48" w:rsidRDefault="00303542" w:rsidP="002F3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0A48">
              <w:rPr>
                <w:rFonts w:asciiTheme="minorHAnsi" w:eastAsiaTheme="minorHAnsi" w:hAnsiTheme="minorHAnsi" w:hint="eastAsia"/>
                <w:sz w:val="20"/>
                <w:szCs w:val="20"/>
              </w:rPr>
              <w:t>大阪</w:t>
            </w:r>
          </w:p>
        </w:tc>
      </w:tr>
      <w:tr w:rsidR="007F402B" w:rsidRPr="0011588D" w14:paraId="49B89487" w14:textId="359353EB" w:rsidTr="00E36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8E805FB" w14:textId="5ED9F983" w:rsidR="00436837" w:rsidRPr="003C0A48" w:rsidRDefault="002F3144" w:rsidP="00B31561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司会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83A4852" w14:textId="6F82A060" w:rsidR="00303542" w:rsidRPr="003C0A48" w:rsidRDefault="00BB004A" w:rsidP="00D3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303542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東芝</w:t>
            </w:r>
          </w:p>
        </w:tc>
        <w:tc>
          <w:tcPr>
            <w:tcW w:w="2126" w:type="dxa"/>
            <w:shd w:val="clear" w:color="auto" w:fill="FFFFFF" w:themeFill="background1"/>
          </w:tcPr>
          <w:p w14:paraId="4EF55F55" w14:textId="09E03825" w:rsidR="00436837" w:rsidRPr="003C0A48" w:rsidRDefault="000238D9" w:rsidP="00D3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303542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日立製作所</w:t>
            </w:r>
          </w:p>
        </w:tc>
        <w:tc>
          <w:tcPr>
            <w:tcW w:w="1984" w:type="dxa"/>
            <w:shd w:val="clear" w:color="auto" w:fill="FFFFFF" w:themeFill="background1"/>
          </w:tcPr>
          <w:p w14:paraId="36572F26" w14:textId="6E6FD7BA" w:rsidR="00436837" w:rsidRPr="003C0A48" w:rsidRDefault="000238D9" w:rsidP="00D3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303542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マキタ</w:t>
            </w:r>
          </w:p>
        </w:tc>
        <w:tc>
          <w:tcPr>
            <w:tcW w:w="1843" w:type="dxa"/>
            <w:shd w:val="clear" w:color="auto" w:fill="FFFFFF" w:themeFill="background1"/>
          </w:tcPr>
          <w:p w14:paraId="70073A75" w14:textId="47E67095" w:rsidR="002C3F1C" w:rsidRPr="003C0A48" w:rsidRDefault="00303542" w:rsidP="00D36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ローム</w:t>
            </w:r>
            <w:r w:rsidR="000238D9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</w:tc>
      </w:tr>
      <w:tr w:rsidR="007F402B" w:rsidRPr="0011588D" w14:paraId="3D039743" w14:textId="69AEEABC" w:rsidTr="00E3687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7ABC9C2" w14:textId="3DE80750" w:rsidR="00C052EF" w:rsidRPr="003C0A48" w:rsidRDefault="00E97640" w:rsidP="00B31561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講師</w:t>
            </w:r>
          </w:p>
          <w:p w14:paraId="4926E312" w14:textId="2A7B8591" w:rsidR="00436837" w:rsidRPr="003C0A48" w:rsidRDefault="00FE2659" w:rsidP="00B31561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「責任ある鉱物調達」の背景と最新動向</w:t>
            </w:r>
          </w:p>
        </w:tc>
        <w:tc>
          <w:tcPr>
            <w:tcW w:w="1985" w:type="dxa"/>
            <w:shd w:val="clear" w:color="auto" w:fill="FFFFFF" w:themeFill="background1"/>
          </w:tcPr>
          <w:p w14:paraId="734BDEE7" w14:textId="2290D44D" w:rsidR="00303542" w:rsidRPr="003C0A48" w:rsidRDefault="002E3962" w:rsidP="0030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シャープ</w:t>
            </w:r>
            <w:r w:rsidR="00C52DA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73E2162F" w14:textId="1B6E0C7E" w:rsidR="002E3962" w:rsidRPr="003C0A48" w:rsidRDefault="002E3962" w:rsidP="00D3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79F173" w14:textId="4384E74E" w:rsidR="002E3962" w:rsidRPr="003C0A48" w:rsidRDefault="00303542" w:rsidP="00D36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/>
                <w:sz w:val="18"/>
                <w:szCs w:val="18"/>
              </w:rPr>
              <w:t>TDK</w:t>
            </w:r>
            <w:r w:rsidR="00C52DA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</w:tc>
        <w:tc>
          <w:tcPr>
            <w:tcW w:w="1984" w:type="dxa"/>
            <w:shd w:val="clear" w:color="auto" w:fill="FFFFFF" w:themeFill="background1"/>
          </w:tcPr>
          <w:p w14:paraId="04EB6DFA" w14:textId="5EF494B6" w:rsidR="007F402B" w:rsidRPr="003C0A48" w:rsidRDefault="00303542" w:rsidP="007F4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パナソニック</w:t>
            </w:r>
          </w:p>
          <w:p w14:paraId="3830A3AB" w14:textId="682CE0A5" w:rsidR="002E3962" w:rsidRPr="003C0A48" w:rsidRDefault="00303542" w:rsidP="003C0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インダストリー</w:t>
            </w:r>
            <w:r w:rsidR="00C52DA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</w:tc>
        <w:tc>
          <w:tcPr>
            <w:tcW w:w="1843" w:type="dxa"/>
            <w:shd w:val="clear" w:color="auto" w:fill="FFFFFF" w:themeFill="background1"/>
          </w:tcPr>
          <w:p w14:paraId="767029DA" w14:textId="7AC7675C" w:rsidR="002E3962" w:rsidRPr="003C0A48" w:rsidRDefault="00C052EF" w:rsidP="00773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052EF">
              <w:rPr>
                <w:rFonts w:asciiTheme="minorHAnsi" w:eastAsiaTheme="minorHAnsi" w:hAnsiTheme="minorHAnsi" w:hint="eastAsia"/>
                <w:sz w:val="18"/>
                <w:szCs w:val="18"/>
              </w:rPr>
              <w:t>住友電工デバイス・</w:t>
            </w:r>
            <w:r w:rsidR="007F402B">
              <w:rPr>
                <w:rFonts w:asciiTheme="minorHAnsi" w:eastAsiaTheme="minorHAnsi" w:hAnsiTheme="minorHAnsi"/>
                <w:sz w:val="18"/>
                <w:szCs w:val="18"/>
              </w:rPr>
              <w:br/>
            </w:r>
            <w:r w:rsidRPr="00C052EF">
              <w:rPr>
                <w:rFonts w:asciiTheme="minorHAnsi" w:eastAsiaTheme="minorHAnsi" w:hAnsiTheme="minorHAnsi" w:hint="eastAsia"/>
                <w:sz w:val="18"/>
                <w:szCs w:val="18"/>
              </w:rPr>
              <w:t>イノベーション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</w:tc>
      </w:tr>
      <w:tr w:rsidR="00A433CB" w:rsidRPr="0011588D" w14:paraId="2408D9AA" w14:textId="77777777" w:rsidTr="00E36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6E74C43" w14:textId="4ED52CAE" w:rsidR="00A433CB" w:rsidRPr="003C0A48" w:rsidRDefault="00A433CB" w:rsidP="00A433CB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講師</w:t>
            </w:r>
          </w:p>
          <w:p w14:paraId="39D6334C" w14:textId="14231C0D" w:rsidR="00A433CB" w:rsidRPr="003C0A48" w:rsidRDefault="00A433CB" w:rsidP="00A433CB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/>
                <w:sz w:val="16"/>
                <w:szCs w:val="16"/>
              </w:rPr>
              <w:t>RMAPと川下企業のDDの取り組み</w:t>
            </w:r>
          </w:p>
        </w:tc>
        <w:tc>
          <w:tcPr>
            <w:tcW w:w="1985" w:type="dxa"/>
            <w:shd w:val="clear" w:color="auto" w:fill="FFFFFF" w:themeFill="background1"/>
          </w:tcPr>
          <w:p w14:paraId="697ACE69" w14:textId="0320506F" w:rsidR="00A433CB" w:rsidRPr="003C0A48" w:rsidRDefault="00A433CB" w:rsidP="00A4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村田製作所</w:t>
            </w:r>
          </w:p>
        </w:tc>
        <w:tc>
          <w:tcPr>
            <w:tcW w:w="2126" w:type="dxa"/>
            <w:shd w:val="clear" w:color="auto" w:fill="FFFFFF" w:themeFill="background1"/>
          </w:tcPr>
          <w:p w14:paraId="274D9040" w14:textId="17C24443" w:rsidR="00A433CB" w:rsidRPr="003C0A48" w:rsidRDefault="00A433CB" w:rsidP="00A4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ニコン</w:t>
            </w:r>
          </w:p>
        </w:tc>
        <w:tc>
          <w:tcPr>
            <w:tcW w:w="1984" w:type="dxa"/>
            <w:shd w:val="clear" w:color="auto" w:fill="FFFFFF" w:themeFill="background1"/>
          </w:tcPr>
          <w:p w14:paraId="65A3B59F" w14:textId="631FFD94" w:rsidR="00A433CB" w:rsidRPr="003C0A48" w:rsidRDefault="00A433CB" w:rsidP="00A4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6C77E7">
              <w:rPr>
                <w:rFonts w:asciiTheme="minorHAnsi" w:eastAsiaTheme="minorHAnsi" w:hAnsiTheme="minorHAnsi" w:hint="eastAsia"/>
                <w:sz w:val="18"/>
                <w:szCs w:val="18"/>
              </w:rPr>
              <w:t>㈱村田製作所</w:t>
            </w:r>
          </w:p>
        </w:tc>
        <w:tc>
          <w:tcPr>
            <w:tcW w:w="1843" w:type="dxa"/>
            <w:shd w:val="clear" w:color="auto" w:fill="FFFFFF" w:themeFill="background1"/>
          </w:tcPr>
          <w:p w14:paraId="547B94D0" w14:textId="5D5005F5" w:rsidR="00A433CB" w:rsidRPr="003C0A48" w:rsidRDefault="00A433CB" w:rsidP="00A43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6C77E7">
              <w:rPr>
                <w:rFonts w:asciiTheme="minorHAnsi" w:eastAsiaTheme="minorHAnsi" w:hAnsiTheme="minorHAnsi" w:hint="eastAsia"/>
                <w:sz w:val="18"/>
                <w:szCs w:val="18"/>
              </w:rPr>
              <w:t>㈱村田製作所</w:t>
            </w:r>
          </w:p>
        </w:tc>
      </w:tr>
      <w:tr w:rsidR="007F402B" w:rsidRPr="0011588D" w14:paraId="4BEBCBD6" w14:textId="51B6B787" w:rsidTr="00E36877">
        <w:trPr>
          <w:trHeight w:val="3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034AC31" w14:textId="77777777" w:rsidR="0011588D" w:rsidRPr="003C0A48" w:rsidRDefault="002F3144" w:rsidP="00510C83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パネル</w:t>
            </w:r>
          </w:p>
          <w:p w14:paraId="4DCEAB66" w14:textId="11C8D233" w:rsidR="00436837" w:rsidRPr="003C0A48" w:rsidRDefault="002F3144" w:rsidP="00510C83">
            <w:pPr>
              <w:jc w:val="left"/>
              <w:rPr>
                <w:rFonts w:asciiTheme="minorHAnsi" w:eastAsiaTheme="minorHAnsi" w:hAnsiTheme="minorHAnsi"/>
                <w:b w:val="0"/>
                <w:bCs w:val="0"/>
                <w:sz w:val="16"/>
                <w:szCs w:val="16"/>
              </w:rPr>
            </w:pPr>
            <w:r w:rsidRPr="003C0A48">
              <w:rPr>
                <w:rFonts w:asciiTheme="minorHAnsi" w:eastAsiaTheme="minorHAnsi" w:hAnsiTheme="minorHAnsi" w:hint="eastAsia"/>
                <w:sz w:val="16"/>
                <w:szCs w:val="16"/>
              </w:rPr>
              <w:t>ディスカッション</w:t>
            </w:r>
          </w:p>
        </w:tc>
        <w:tc>
          <w:tcPr>
            <w:tcW w:w="1985" w:type="dxa"/>
            <w:shd w:val="clear" w:color="auto" w:fill="FFFFFF" w:themeFill="background1"/>
          </w:tcPr>
          <w:p w14:paraId="38178A44" w14:textId="2D2B5669" w:rsidR="002E3962" w:rsidRPr="00A433CB" w:rsidRDefault="00316DEA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モデレーター</w:t>
            </w: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78993891" w14:textId="77777777" w:rsidR="00A433CB" w:rsidRPr="00DD62B0" w:rsidRDefault="00A433CB" w:rsidP="00A4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パナソニック</w:t>
            </w:r>
          </w:p>
          <w:p w14:paraId="5FD2E029" w14:textId="7344E4B4" w:rsidR="00A433CB" w:rsidRDefault="00A433CB" w:rsidP="0030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インダストリー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5C54806F" w14:textId="5C05A68A" w:rsidR="002E3962" w:rsidRPr="00A433CB" w:rsidRDefault="00316DEA" w:rsidP="00303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パネリスト</w:t>
            </w: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30D002C2" w14:textId="685B0C86" w:rsidR="002E3962" w:rsidRPr="003C0A48" w:rsidRDefault="002E3962" w:rsidP="002E396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京セラ</w:t>
            </w:r>
            <w:r w:rsidR="00A61E6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3319D255" w14:textId="5E21F62E" w:rsidR="00ED64ED" w:rsidRDefault="00303542" w:rsidP="00ED64ED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シャープ</w:t>
            </w:r>
            <w:r w:rsidR="00A61E6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0C923B87" w14:textId="70C5226D" w:rsidR="00436837" w:rsidRPr="003C0A48" w:rsidRDefault="00A61E62" w:rsidP="0030354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ED64ED" w:rsidRPr="00F74EFD">
              <w:rPr>
                <w:rFonts w:asciiTheme="minorHAnsi" w:eastAsiaTheme="minorHAnsi" w:hAnsiTheme="minorHAnsi" w:hint="eastAsia"/>
                <w:sz w:val="18"/>
                <w:szCs w:val="18"/>
              </w:rPr>
              <w:t>村田製作所</w:t>
            </w:r>
            <w:r w:rsidR="002E3962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126" w:type="dxa"/>
            <w:shd w:val="clear" w:color="auto" w:fill="FFFFFF" w:themeFill="background1"/>
          </w:tcPr>
          <w:p w14:paraId="516B8FD4" w14:textId="513487DB" w:rsidR="002E3962" w:rsidRPr="00A433CB" w:rsidRDefault="00316DEA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モデレーター</w:t>
            </w: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73CF7389" w14:textId="77777777" w:rsidR="00A433CB" w:rsidRPr="00DD62B0" w:rsidRDefault="00A433CB" w:rsidP="00A4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パナソニック</w:t>
            </w:r>
          </w:p>
          <w:p w14:paraId="1D41C7F2" w14:textId="2DFBB678" w:rsidR="00A433CB" w:rsidRDefault="00A433CB" w:rsidP="007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インダストリー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6232FE90" w14:textId="26D6E5FC" w:rsidR="00303542" w:rsidRPr="00E21481" w:rsidRDefault="00316DEA" w:rsidP="00787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パネリスト</w:t>
            </w: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6328C058" w14:textId="1AFB30E2" w:rsidR="00ED64ED" w:rsidRDefault="00ED64ED" w:rsidP="0030354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74EFD">
              <w:rPr>
                <w:rFonts w:asciiTheme="minorHAnsi" w:eastAsiaTheme="minorHAnsi" w:hAnsiTheme="minorHAnsi" w:hint="eastAsia"/>
                <w:sz w:val="18"/>
                <w:szCs w:val="18"/>
              </w:rPr>
              <w:t>京セラ</w:t>
            </w:r>
            <w:r w:rsidR="00A61E6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65DF82B9" w14:textId="27633A96" w:rsidR="00436837" w:rsidRPr="003C0A48" w:rsidRDefault="002E3962" w:rsidP="0030354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/>
                <w:sz w:val="18"/>
                <w:szCs w:val="18"/>
              </w:rPr>
              <w:t>TDK</w:t>
            </w:r>
            <w:r w:rsidR="00A61E62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61026ADB" w14:textId="3FC6FF56" w:rsidR="00303542" w:rsidRPr="003C0A48" w:rsidRDefault="00A61E62" w:rsidP="00787A4A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ED64ED" w:rsidRPr="00F74EFD">
              <w:rPr>
                <w:rFonts w:asciiTheme="minorHAnsi" w:eastAsiaTheme="minorHAnsi" w:hAnsiTheme="minorHAnsi" w:hint="eastAsia"/>
                <w:sz w:val="18"/>
                <w:szCs w:val="18"/>
              </w:rPr>
              <w:t>村田製作所</w:t>
            </w:r>
          </w:p>
        </w:tc>
        <w:tc>
          <w:tcPr>
            <w:tcW w:w="1984" w:type="dxa"/>
            <w:shd w:val="clear" w:color="auto" w:fill="FFFFFF" w:themeFill="background1"/>
          </w:tcPr>
          <w:p w14:paraId="47E8B2DF" w14:textId="08C40D47" w:rsidR="002E3962" w:rsidRPr="00A433CB" w:rsidRDefault="00316DEA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モデレーター</w:t>
            </w: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05383AC6" w14:textId="77777777" w:rsidR="00A433CB" w:rsidRPr="00DD62B0" w:rsidRDefault="00A433CB" w:rsidP="00A4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シャープ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0C3DA5C2" w14:textId="77777777" w:rsidR="00E21481" w:rsidRPr="00E21481" w:rsidRDefault="00E21481" w:rsidP="0030354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</w:p>
          <w:p w14:paraId="66AB0474" w14:textId="643E0C38" w:rsidR="002E3962" w:rsidRPr="00E21481" w:rsidRDefault="00316DEA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パネリスト</w:t>
            </w: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6630DB3F" w14:textId="1668BBBA" w:rsidR="00B56C18" w:rsidRPr="003C0A48" w:rsidRDefault="00D75FE9" w:rsidP="00B56C18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B56C18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村田製作所</w:t>
            </w:r>
          </w:p>
          <w:p w14:paraId="413DE3CC" w14:textId="68BA7A2B" w:rsidR="00436837" w:rsidRPr="003C0A48" w:rsidRDefault="00B56C18" w:rsidP="00A3453F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京セラ</w:t>
            </w:r>
            <w:r w:rsidR="00D75FE9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6735E2A7" w14:textId="4A29643E" w:rsidR="00B56C18" w:rsidRPr="003C0A48" w:rsidRDefault="00A433CB" w:rsidP="00A3453F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B56C18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マキタ</w:t>
            </w:r>
          </w:p>
          <w:p w14:paraId="34CA31F8" w14:textId="04F8ABCB" w:rsidR="00751902" w:rsidRPr="003C0A48" w:rsidRDefault="00A433CB" w:rsidP="00A3453F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ニコン</w:t>
            </w:r>
          </w:p>
        </w:tc>
        <w:tc>
          <w:tcPr>
            <w:tcW w:w="1843" w:type="dxa"/>
            <w:shd w:val="clear" w:color="auto" w:fill="FFFFFF" w:themeFill="background1"/>
          </w:tcPr>
          <w:p w14:paraId="41F3A18D" w14:textId="3B67BFB9" w:rsidR="002E3962" w:rsidRPr="00A433CB" w:rsidRDefault="00316DEA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モデレーター</w:t>
            </w:r>
            <w:r w:rsidRPr="00A433CB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641C3313" w14:textId="77777777" w:rsidR="00A433CB" w:rsidRPr="00DD62B0" w:rsidRDefault="00A433CB" w:rsidP="00A43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DD62B0">
              <w:rPr>
                <w:rFonts w:asciiTheme="minorHAnsi" w:eastAsiaTheme="minorHAnsi" w:hAnsiTheme="minorHAnsi" w:hint="eastAsia"/>
                <w:sz w:val="18"/>
                <w:szCs w:val="18"/>
              </w:rPr>
              <w:t>シャープ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7436F9A7" w14:textId="77777777" w:rsidR="00E21481" w:rsidRPr="003C0A48" w:rsidRDefault="00E21481" w:rsidP="0011588D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442F2DBF" w14:textId="1632EDF5" w:rsidR="002E3962" w:rsidRPr="00E21481" w:rsidRDefault="00510C83" w:rsidP="002E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＜</w:t>
            </w:r>
            <w:r w:rsidR="002E3962"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パネリスト</w:t>
            </w:r>
            <w:r w:rsidRPr="00E21481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＞</w:t>
            </w:r>
          </w:p>
          <w:p w14:paraId="2232BC35" w14:textId="1B4B7159" w:rsidR="00B56C18" w:rsidRPr="003C0A48" w:rsidRDefault="00D75FE9" w:rsidP="002E396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2E3962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村田製作所</w:t>
            </w:r>
          </w:p>
          <w:p w14:paraId="3C173C2D" w14:textId="44997D45" w:rsidR="00B56C18" w:rsidRPr="003C0A48" w:rsidRDefault="00B56C18" w:rsidP="00B56C18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京セラ</w:t>
            </w:r>
            <w:r w:rsidR="00D75FE9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0F6B1287" w14:textId="0C8DEF05" w:rsidR="00B56C18" w:rsidRPr="003C0A48" w:rsidRDefault="00B56C18" w:rsidP="00B56C18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パナソニック</w:t>
            </w:r>
            <w:r w:rsidRPr="003C0A48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</w:p>
          <w:p w14:paraId="0957DB52" w14:textId="5897BEBA" w:rsidR="00436837" w:rsidRPr="003C0A48" w:rsidRDefault="00B56C18" w:rsidP="003C0A48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インダストリー</w:t>
            </w:r>
            <w:r w:rsidR="00D75FE9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500FCD83" w14:textId="22458476" w:rsidR="00B56C18" w:rsidRPr="003C0A48" w:rsidRDefault="00B56C18" w:rsidP="002E396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ローム</w:t>
            </w:r>
            <w:r w:rsidR="00D75FE9"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</w:p>
          <w:p w14:paraId="69AB9C51" w14:textId="70C8F850" w:rsidR="00B56C18" w:rsidRPr="003C0A48" w:rsidRDefault="00020622" w:rsidP="002E3962">
            <w:pPr>
              <w:ind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㈱</w:t>
            </w:r>
            <w:r w:rsidR="00B56C18" w:rsidRPr="003C0A48">
              <w:rPr>
                <w:rFonts w:asciiTheme="minorHAnsi" w:eastAsiaTheme="minorHAnsi" w:hAnsiTheme="minorHAnsi" w:hint="eastAsia"/>
                <w:sz w:val="18"/>
                <w:szCs w:val="18"/>
              </w:rPr>
              <w:t>島津製作所</w:t>
            </w:r>
          </w:p>
        </w:tc>
      </w:tr>
    </w:tbl>
    <w:p w14:paraId="6335304A" w14:textId="211B480C" w:rsidR="00DB7B29" w:rsidRPr="003C0A48" w:rsidRDefault="00D3632C" w:rsidP="003C0A48">
      <w:pPr>
        <w:rPr>
          <w:rFonts w:asciiTheme="minorHAnsi" w:eastAsiaTheme="minorHAnsi" w:hAnsiTheme="minorHAnsi"/>
          <w:sz w:val="18"/>
          <w:szCs w:val="18"/>
        </w:rPr>
      </w:pPr>
      <w:r w:rsidRPr="003C0A48">
        <w:rPr>
          <w:rFonts w:asciiTheme="minorHAnsi" w:eastAsiaTheme="minorHAnsi" w:hAnsiTheme="minorHAnsi" w:hint="eastAsia"/>
          <w:sz w:val="18"/>
          <w:szCs w:val="18"/>
        </w:rPr>
        <w:t>上記以外に、</w:t>
      </w:r>
      <w:r w:rsidR="00C052EF" w:rsidRPr="003C0A48">
        <w:rPr>
          <w:rFonts w:asciiTheme="minorHAnsi" w:eastAsiaTheme="minorHAnsi" w:hAnsiTheme="minorHAnsi" w:hint="eastAsia"/>
          <w:sz w:val="18"/>
          <w:szCs w:val="18"/>
        </w:rPr>
        <w:t>キヤノン</w:t>
      </w:r>
      <w:r w:rsidR="00391C90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 w:rsidRPr="003C0A48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KOA</w:t>
      </w:r>
      <w:r w:rsidR="00391C90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パイオニア</w:t>
      </w:r>
      <w:r w:rsidR="003C3D35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太陽誘電</w:t>
      </w:r>
      <w:r w:rsidR="00AC42F5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アルプスアルパイン</w:t>
      </w:r>
      <w:r w:rsidR="00AC42F5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オムロン</w:t>
      </w:r>
      <w:r w:rsidR="00EB1967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コニカミノルタ</w:t>
      </w:r>
      <w:r w:rsidR="00CC2264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日本ケミコン</w:t>
      </w:r>
      <w:r w:rsidR="00681E88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日本電気</w:t>
      </w:r>
      <w:r w:rsidR="00101558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富士通</w:t>
      </w:r>
      <w:r w:rsidR="00AE68AF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ルネサスエレクトロニクス</w:t>
      </w:r>
      <w:r w:rsidR="003C1B85">
        <w:rPr>
          <w:rFonts w:asciiTheme="minorHAnsi" w:eastAsiaTheme="minorHAnsi" w:hAnsiTheme="minorHAnsi" w:hint="eastAsia"/>
          <w:sz w:val="18"/>
          <w:szCs w:val="18"/>
        </w:rPr>
        <w:t>㈱</w:t>
      </w:r>
      <w:r w:rsidR="00C052EF">
        <w:rPr>
          <w:rFonts w:asciiTheme="minorHAnsi" w:eastAsiaTheme="minorHAnsi" w:hAnsiTheme="minorHAnsi" w:hint="eastAsia"/>
          <w:sz w:val="18"/>
          <w:szCs w:val="18"/>
        </w:rPr>
        <w:t>、</w:t>
      </w:r>
      <w:r w:rsidR="00C052EF" w:rsidRPr="00DD62B0">
        <w:rPr>
          <w:rFonts w:asciiTheme="minorHAnsi" w:eastAsiaTheme="minorHAnsi" w:hAnsiTheme="minorHAnsi" w:hint="eastAsia"/>
          <w:sz w:val="18"/>
          <w:szCs w:val="18"/>
        </w:rPr>
        <w:t>日本航空電子工業</w:t>
      </w:r>
      <w:r w:rsidR="00354D44">
        <w:rPr>
          <w:rFonts w:asciiTheme="minorHAnsi" w:eastAsiaTheme="minorHAnsi" w:hAnsiTheme="minorHAnsi" w:hint="eastAsia"/>
          <w:sz w:val="18"/>
          <w:szCs w:val="18"/>
        </w:rPr>
        <w:t>㈱</w:t>
      </w:r>
      <w:r w:rsidRPr="003C0A48">
        <w:rPr>
          <w:rFonts w:asciiTheme="minorHAnsi" w:eastAsiaTheme="minorHAnsi" w:hAnsiTheme="minorHAnsi" w:hint="eastAsia"/>
          <w:sz w:val="18"/>
          <w:szCs w:val="18"/>
        </w:rPr>
        <w:t>が事前準備に参加</w:t>
      </w:r>
    </w:p>
    <w:sectPr w:rsidR="00DB7B29" w:rsidRPr="003C0A48" w:rsidSect="00A06AB8">
      <w:footerReference w:type="default" r:id="rId17"/>
      <w:pgSz w:w="11906" w:h="16838"/>
      <w:pgMar w:top="119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D0E3" w14:textId="77777777" w:rsidR="003C314C" w:rsidRDefault="003C314C" w:rsidP="00205BC3">
      <w:r>
        <w:separator/>
      </w:r>
    </w:p>
  </w:endnote>
  <w:endnote w:type="continuationSeparator" w:id="0">
    <w:p w14:paraId="5B4A2943" w14:textId="77777777" w:rsidR="003C314C" w:rsidRDefault="003C314C" w:rsidP="00205BC3">
      <w:r>
        <w:continuationSeparator/>
      </w:r>
    </w:p>
  </w:endnote>
  <w:endnote w:type="continuationNotice" w:id="1">
    <w:p w14:paraId="61000A3D" w14:textId="77777777" w:rsidR="003C314C" w:rsidRDefault="003C3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372065"/>
      <w:docPartObj>
        <w:docPartGallery w:val="Page Numbers (Bottom of Page)"/>
        <w:docPartUnique/>
      </w:docPartObj>
    </w:sdtPr>
    <w:sdtContent>
      <w:p w14:paraId="34B55AEF" w14:textId="1CEC2537" w:rsidR="00215BB4" w:rsidRDefault="00215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F5C0A4" w14:textId="77777777" w:rsidR="00215BB4" w:rsidRDefault="00215B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045D" w14:textId="77777777" w:rsidR="003C314C" w:rsidRDefault="003C314C" w:rsidP="00205BC3">
      <w:r>
        <w:separator/>
      </w:r>
    </w:p>
  </w:footnote>
  <w:footnote w:type="continuationSeparator" w:id="0">
    <w:p w14:paraId="7F6C0CB4" w14:textId="77777777" w:rsidR="003C314C" w:rsidRDefault="003C314C" w:rsidP="00205BC3">
      <w:r>
        <w:continuationSeparator/>
      </w:r>
    </w:p>
  </w:footnote>
  <w:footnote w:type="continuationNotice" w:id="1">
    <w:p w14:paraId="2A848EA9" w14:textId="77777777" w:rsidR="003C314C" w:rsidRDefault="003C3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9573C"/>
    <w:multiLevelType w:val="hybridMultilevel"/>
    <w:tmpl w:val="BA56219A"/>
    <w:lvl w:ilvl="0" w:tplc="76ECC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48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AAC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D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EF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04C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FE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EE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84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9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D0"/>
    <w:rsid w:val="000029D2"/>
    <w:rsid w:val="0000640F"/>
    <w:rsid w:val="000064C5"/>
    <w:rsid w:val="000079C3"/>
    <w:rsid w:val="000141D9"/>
    <w:rsid w:val="00015453"/>
    <w:rsid w:val="0002051B"/>
    <w:rsid w:val="00020622"/>
    <w:rsid w:val="00020FC9"/>
    <w:rsid w:val="000238D9"/>
    <w:rsid w:val="00024025"/>
    <w:rsid w:val="00024B79"/>
    <w:rsid w:val="00031A65"/>
    <w:rsid w:val="00031BC1"/>
    <w:rsid w:val="00032520"/>
    <w:rsid w:val="00032840"/>
    <w:rsid w:val="00033BE1"/>
    <w:rsid w:val="00035D1C"/>
    <w:rsid w:val="0003765F"/>
    <w:rsid w:val="00045717"/>
    <w:rsid w:val="000542C8"/>
    <w:rsid w:val="000577D0"/>
    <w:rsid w:val="000579E2"/>
    <w:rsid w:val="00070A5D"/>
    <w:rsid w:val="00071788"/>
    <w:rsid w:val="00073A94"/>
    <w:rsid w:val="00073F09"/>
    <w:rsid w:val="000750E3"/>
    <w:rsid w:val="000861AF"/>
    <w:rsid w:val="00090EAC"/>
    <w:rsid w:val="0009152C"/>
    <w:rsid w:val="000B63D6"/>
    <w:rsid w:val="000C2EB4"/>
    <w:rsid w:val="000C2F7A"/>
    <w:rsid w:val="000C66CD"/>
    <w:rsid w:val="000D2AD0"/>
    <w:rsid w:val="000E067F"/>
    <w:rsid w:val="000E3CF3"/>
    <w:rsid w:val="000F0135"/>
    <w:rsid w:val="000F024B"/>
    <w:rsid w:val="000F0984"/>
    <w:rsid w:val="000F144F"/>
    <w:rsid w:val="000F3F35"/>
    <w:rsid w:val="000F4E19"/>
    <w:rsid w:val="000F5CA5"/>
    <w:rsid w:val="000F6939"/>
    <w:rsid w:val="00101558"/>
    <w:rsid w:val="00102AD1"/>
    <w:rsid w:val="0010309B"/>
    <w:rsid w:val="001030E0"/>
    <w:rsid w:val="0010622E"/>
    <w:rsid w:val="0010791A"/>
    <w:rsid w:val="0011269B"/>
    <w:rsid w:val="00112754"/>
    <w:rsid w:val="0011588D"/>
    <w:rsid w:val="00120C0B"/>
    <w:rsid w:val="001359B5"/>
    <w:rsid w:val="001369BA"/>
    <w:rsid w:val="00136C88"/>
    <w:rsid w:val="00140D53"/>
    <w:rsid w:val="0014317D"/>
    <w:rsid w:val="00143B1F"/>
    <w:rsid w:val="0015199F"/>
    <w:rsid w:val="00155636"/>
    <w:rsid w:val="0015794F"/>
    <w:rsid w:val="00157AF7"/>
    <w:rsid w:val="00161E01"/>
    <w:rsid w:val="00167465"/>
    <w:rsid w:val="00167F44"/>
    <w:rsid w:val="001727E9"/>
    <w:rsid w:val="0017318F"/>
    <w:rsid w:val="00175D43"/>
    <w:rsid w:val="00190A18"/>
    <w:rsid w:val="00195662"/>
    <w:rsid w:val="00197E60"/>
    <w:rsid w:val="001A266D"/>
    <w:rsid w:val="001A67F8"/>
    <w:rsid w:val="001A6EBA"/>
    <w:rsid w:val="001C1C52"/>
    <w:rsid w:val="001C3E02"/>
    <w:rsid w:val="001C6885"/>
    <w:rsid w:val="001D1ED4"/>
    <w:rsid w:val="001D28E4"/>
    <w:rsid w:val="001D494E"/>
    <w:rsid w:val="001E3A7F"/>
    <w:rsid w:val="001E3D1D"/>
    <w:rsid w:val="001E49A6"/>
    <w:rsid w:val="001E5EC8"/>
    <w:rsid w:val="001F044C"/>
    <w:rsid w:val="00201F39"/>
    <w:rsid w:val="002029FB"/>
    <w:rsid w:val="00204016"/>
    <w:rsid w:val="00204143"/>
    <w:rsid w:val="00205BC3"/>
    <w:rsid w:val="00212246"/>
    <w:rsid w:val="00215BB4"/>
    <w:rsid w:val="00216C55"/>
    <w:rsid w:val="00224470"/>
    <w:rsid w:val="00225816"/>
    <w:rsid w:val="00230A08"/>
    <w:rsid w:val="00237D34"/>
    <w:rsid w:val="00247D2B"/>
    <w:rsid w:val="00271E84"/>
    <w:rsid w:val="002735C8"/>
    <w:rsid w:val="00273CFC"/>
    <w:rsid w:val="0027638F"/>
    <w:rsid w:val="0028041B"/>
    <w:rsid w:val="00281500"/>
    <w:rsid w:val="00284C51"/>
    <w:rsid w:val="00290A97"/>
    <w:rsid w:val="00293D33"/>
    <w:rsid w:val="00294D89"/>
    <w:rsid w:val="002A4D1F"/>
    <w:rsid w:val="002A5279"/>
    <w:rsid w:val="002A5898"/>
    <w:rsid w:val="002A7368"/>
    <w:rsid w:val="002B5EDD"/>
    <w:rsid w:val="002C0334"/>
    <w:rsid w:val="002C3F1C"/>
    <w:rsid w:val="002C56BD"/>
    <w:rsid w:val="002C6AC4"/>
    <w:rsid w:val="002D48E9"/>
    <w:rsid w:val="002D4DE4"/>
    <w:rsid w:val="002D5BD3"/>
    <w:rsid w:val="002D6D5D"/>
    <w:rsid w:val="002E0288"/>
    <w:rsid w:val="002E3469"/>
    <w:rsid w:val="002E3962"/>
    <w:rsid w:val="002F2094"/>
    <w:rsid w:val="002F3144"/>
    <w:rsid w:val="00303542"/>
    <w:rsid w:val="0030491B"/>
    <w:rsid w:val="0030592A"/>
    <w:rsid w:val="0031453D"/>
    <w:rsid w:val="00316DEA"/>
    <w:rsid w:val="0032551B"/>
    <w:rsid w:val="00326178"/>
    <w:rsid w:val="003304FE"/>
    <w:rsid w:val="00331070"/>
    <w:rsid w:val="00332F4E"/>
    <w:rsid w:val="00335BDC"/>
    <w:rsid w:val="003407C8"/>
    <w:rsid w:val="00342962"/>
    <w:rsid w:val="0034341D"/>
    <w:rsid w:val="00352FBD"/>
    <w:rsid w:val="00354D44"/>
    <w:rsid w:val="00362AFA"/>
    <w:rsid w:val="003675F1"/>
    <w:rsid w:val="0038366F"/>
    <w:rsid w:val="00391C90"/>
    <w:rsid w:val="00393071"/>
    <w:rsid w:val="003949E9"/>
    <w:rsid w:val="0039597B"/>
    <w:rsid w:val="003B26D7"/>
    <w:rsid w:val="003B3836"/>
    <w:rsid w:val="003C0A48"/>
    <w:rsid w:val="003C1B85"/>
    <w:rsid w:val="003C305A"/>
    <w:rsid w:val="003C314C"/>
    <w:rsid w:val="003C3D35"/>
    <w:rsid w:val="003C4FB9"/>
    <w:rsid w:val="003D1FE5"/>
    <w:rsid w:val="003D4C4F"/>
    <w:rsid w:val="003D4E3F"/>
    <w:rsid w:val="003E6F52"/>
    <w:rsid w:val="003F1226"/>
    <w:rsid w:val="003F5DA1"/>
    <w:rsid w:val="003F6A72"/>
    <w:rsid w:val="004033A3"/>
    <w:rsid w:val="00410233"/>
    <w:rsid w:val="00412696"/>
    <w:rsid w:val="0041514C"/>
    <w:rsid w:val="00417722"/>
    <w:rsid w:val="004205E1"/>
    <w:rsid w:val="00422CAB"/>
    <w:rsid w:val="00423A7E"/>
    <w:rsid w:val="0043404C"/>
    <w:rsid w:val="00436837"/>
    <w:rsid w:val="00437C14"/>
    <w:rsid w:val="00437FA0"/>
    <w:rsid w:val="00441853"/>
    <w:rsid w:val="004425E0"/>
    <w:rsid w:val="00444F9E"/>
    <w:rsid w:val="00455C70"/>
    <w:rsid w:val="00461537"/>
    <w:rsid w:val="00465CF7"/>
    <w:rsid w:val="0046631C"/>
    <w:rsid w:val="00470C0F"/>
    <w:rsid w:val="0047660E"/>
    <w:rsid w:val="00483E79"/>
    <w:rsid w:val="00484CDA"/>
    <w:rsid w:val="004938E5"/>
    <w:rsid w:val="00494CAD"/>
    <w:rsid w:val="004955D1"/>
    <w:rsid w:val="004A3D81"/>
    <w:rsid w:val="004A5EE2"/>
    <w:rsid w:val="004B17AA"/>
    <w:rsid w:val="004B6047"/>
    <w:rsid w:val="004C02EC"/>
    <w:rsid w:val="004C18C3"/>
    <w:rsid w:val="004C1CA2"/>
    <w:rsid w:val="004D0C2E"/>
    <w:rsid w:val="004D2A87"/>
    <w:rsid w:val="004D6617"/>
    <w:rsid w:val="004F1730"/>
    <w:rsid w:val="004F43C8"/>
    <w:rsid w:val="004F480F"/>
    <w:rsid w:val="004F4944"/>
    <w:rsid w:val="004F58FB"/>
    <w:rsid w:val="004F74A6"/>
    <w:rsid w:val="00507E98"/>
    <w:rsid w:val="00510C83"/>
    <w:rsid w:val="00516941"/>
    <w:rsid w:val="005236C8"/>
    <w:rsid w:val="00527E93"/>
    <w:rsid w:val="005312E2"/>
    <w:rsid w:val="005341F6"/>
    <w:rsid w:val="005351B6"/>
    <w:rsid w:val="00540F5F"/>
    <w:rsid w:val="00542228"/>
    <w:rsid w:val="00544FAD"/>
    <w:rsid w:val="00546C57"/>
    <w:rsid w:val="00550C54"/>
    <w:rsid w:val="0055147E"/>
    <w:rsid w:val="00551A98"/>
    <w:rsid w:val="005554E8"/>
    <w:rsid w:val="005607EA"/>
    <w:rsid w:val="00563CA9"/>
    <w:rsid w:val="0056558C"/>
    <w:rsid w:val="005714F8"/>
    <w:rsid w:val="00573C26"/>
    <w:rsid w:val="00576418"/>
    <w:rsid w:val="00582F73"/>
    <w:rsid w:val="005832F9"/>
    <w:rsid w:val="005A1184"/>
    <w:rsid w:val="005A71F3"/>
    <w:rsid w:val="005B22A6"/>
    <w:rsid w:val="005B3BFB"/>
    <w:rsid w:val="005B51C9"/>
    <w:rsid w:val="005C42B6"/>
    <w:rsid w:val="005C48FA"/>
    <w:rsid w:val="005C5A1F"/>
    <w:rsid w:val="005D067D"/>
    <w:rsid w:val="005D5BFF"/>
    <w:rsid w:val="005D7A43"/>
    <w:rsid w:val="005E2181"/>
    <w:rsid w:val="005E3571"/>
    <w:rsid w:val="005F229F"/>
    <w:rsid w:val="005F5BF9"/>
    <w:rsid w:val="005F78F0"/>
    <w:rsid w:val="00604585"/>
    <w:rsid w:val="006046E9"/>
    <w:rsid w:val="00604966"/>
    <w:rsid w:val="0061205B"/>
    <w:rsid w:val="00612364"/>
    <w:rsid w:val="006157CE"/>
    <w:rsid w:val="00617455"/>
    <w:rsid w:val="00617E7E"/>
    <w:rsid w:val="00621476"/>
    <w:rsid w:val="00623D9E"/>
    <w:rsid w:val="006328A0"/>
    <w:rsid w:val="006355CE"/>
    <w:rsid w:val="00636F5F"/>
    <w:rsid w:val="006412FA"/>
    <w:rsid w:val="006416AB"/>
    <w:rsid w:val="00642077"/>
    <w:rsid w:val="00643832"/>
    <w:rsid w:val="00644D10"/>
    <w:rsid w:val="006458DC"/>
    <w:rsid w:val="00652F8F"/>
    <w:rsid w:val="00660FEA"/>
    <w:rsid w:val="00680DB2"/>
    <w:rsid w:val="00681E88"/>
    <w:rsid w:val="00685E31"/>
    <w:rsid w:val="006A425A"/>
    <w:rsid w:val="006A4C1E"/>
    <w:rsid w:val="006A6964"/>
    <w:rsid w:val="006A7658"/>
    <w:rsid w:val="006B1E32"/>
    <w:rsid w:val="006C059E"/>
    <w:rsid w:val="006D1F14"/>
    <w:rsid w:val="006D4264"/>
    <w:rsid w:val="006D4E62"/>
    <w:rsid w:val="006D5765"/>
    <w:rsid w:val="006F078F"/>
    <w:rsid w:val="006F0914"/>
    <w:rsid w:val="006F176D"/>
    <w:rsid w:val="006F1D2D"/>
    <w:rsid w:val="006F2D8C"/>
    <w:rsid w:val="006F368F"/>
    <w:rsid w:val="006F4F8E"/>
    <w:rsid w:val="00700E64"/>
    <w:rsid w:val="00702538"/>
    <w:rsid w:val="0070411F"/>
    <w:rsid w:val="00705389"/>
    <w:rsid w:val="007057F7"/>
    <w:rsid w:val="007070FA"/>
    <w:rsid w:val="00714699"/>
    <w:rsid w:val="00716ABD"/>
    <w:rsid w:val="00721793"/>
    <w:rsid w:val="007429FA"/>
    <w:rsid w:val="00747E47"/>
    <w:rsid w:val="00751902"/>
    <w:rsid w:val="00754D6C"/>
    <w:rsid w:val="00755212"/>
    <w:rsid w:val="007560E4"/>
    <w:rsid w:val="007600E8"/>
    <w:rsid w:val="0076509C"/>
    <w:rsid w:val="007666AB"/>
    <w:rsid w:val="007671EF"/>
    <w:rsid w:val="007678A8"/>
    <w:rsid w:val="0077214C"/>
    <w:rsid w:val="00773D39"/>
    <w:rsid w:val="00774B5C"/>
    <w:rsid w:val="007752D2"/>
    <w:rsid w:val="00776388"/>
    <w:rsid w:val="0077725B"/>
    <w:rsid w:val="00777447"/>
    <w:rsid w:val="0078149D"/>
    <w:rsid w:val="00783DF1"/>
    <w:rsid w:val="00786765"/>
    <w:rsid w:val="00787A4A"/>
    <w:rsid w:val="007930F8"/>
    <w:rsid w:val="00794B04"/>
    <w:rsid w:val="007A1888"/>
    <w:rsid w:val="007A55F3"/>
    <w:rsid w:val="007B197C"/>
    <w:rsid w:val="007B66DA"/>
    <w:rsid w:val="007B7852"/>
    <w:rsid w:val="007C0BAA"/>
    <w:rsid w:val="007D3D04"/>
    <w:rsid w:val="007D5707"/>
    <w:rsid w:val="007D5F6B"/>
    <w:rsid w:val="007D7230"/>
    <w:rsid w:val="007E0D6C"/>
    <w:rsid w:val="007E2C74"/>
    <w:rsid w:val="007E5899"/>
    <w:rsid w:val="007F03D9"/>
    <w:rsid w:val="007F172D"/>
    <w:rsid w:val="007F31F9"/>
    <w:rsid w:val="007F402B"/>
    <w:rsid w:val="007F4BE7"/>
    <w:rsid w:val="00801E80"/>
    <w:rsid w:val="00804F89"/>
    <w:rsid w:val="008073E6"/>
    <w:rsid w:val="00817866"/>
    <w:rsid w:val="00817CF0"/>
    <w:rsid w:val="008367CF"/>
    <w:rsid w:val="00837140"/>
    <w:rsid w:val="00837347"/>
    <w:rsid w:val="00844900"/>
    <w:rsid w:val="008458B4"/>
    <w:rsid w:val="00845B4C"/>
    <w:rsid w:val="00847B87"/>
    <w:rsid w:val="00853CA1"/>
    <w:rsid w:val="00855414"/>
    <w:rsid w:val="00861638"/>
    <w:rsid w:val="00863280"/>
    <w:rsid w:val="00865D77"/>
    <w:rsid w:val="00871C8D"/>
    <w:rsid w:val="00877143"/>
    <w:rsid w:val="00877C1E"/>
    <w:rsid w:val="00880534"/>
    <w:rsid w:val="00883BE4"/>
    <w:rsid w:val="00885086"/>
    <w:rsid w:val="00886154"/>
    <w:rsid w:val="00891776"/>
    <w:rsid w:val="008B5A81"/>
    <w:rsid w:val="008B6A8E"/>
    <w:rsid w:val="008B6BF5"/>
    <w:rsid w:val="008C047B"/>
    <w:rsid w:val="008C133C"/>
    <w:rsid w:val="008D79E8"/>
    <w:rsid w:val="008E4705"/>
    <w:rsid w:val="008E5EAC"/>
    <w:rsid w:val="008E68BD"/>
    <w:rsid w:val="008F2F6A"/>
    <w:rsid w:val="008F2FF3"/>
    <w:rsid w:val="008F3C65"/>
    <w:rsid w:val="009011DA"/>
    <w:rsid w:val="00903A1D"/>
    <w:rsid w:val="00907153"/>
    <w:rsid w:val="00907AB1"/>
    <w:rsid w:val="00907E63"/>
    <w:rsid w:val="00910471"/>
    <w:rsid w:val="00914810"/>
    <w:rsid w:val="00916024"/>
    <w:rsid w:val="00917874"/>
    <w:rsid w:val="0092174A"/>
    <w:rsid w:val="00926475"/>
    <w:rsid w:val="009312F4"/>
    <w:rsid w:val="009371C9"/>
    <w:rsid w:val="0094352F"/>
    <w:rsid w:val="00943D80"/>
    <w:rsid w:val="00944759"/>
    <w:rsid w:val="009447E0"/>
    <w:rsid w:val="00952933"/>
    <w:rsid w:val="00955A70"/>
    <w:rsid w:val="00957E76"/>
    <w:rsid w:val="00960870"/>
    <w:rsid w:val="00962950"/>
    <w:rsid w:val="009736AB"/>
    <w:rsid w:val="00974D70"/>
    <w:rsid w:val="00975859"/>
    <w:rsid w:val="00976E66"/>
    <w:rsid w:val="00984CF7"/>
    <w:rsid w:val="009971F3"/>
    <w:rsid w:val="009A0A19"/>
    <w:rsid w:val="009A2BD2"/>
    <w:rsid w:val="009A4A6D"/>
    <w:rsid w:val="009A4B18"/>
    <w:rsid w:val="009B6C15"/>
    <w:rsid w:val="009C0153"/>
    <w:rsid w:val="009C7F3F"/>
    <w:rsid w:val="009D0D5A"/>
    <w:rsid w:val="009D4BA8"/>
    <w:rsid w:val="009E0FAC"/>
    <w:rsid w:val="009E2CF0"/>
    <w:rsid w:val="009E70FA"/>
    <w:rsid w:val="009F316E"/>
    <w:rsid w:val="009F406D"/>
    <w:rsid w:val="00A06AB8"/>
    <w:rsid w:val="00A07D08"/>
    <w:rsid w:val="00A123BE"/>
    <w:rsid w:val="00A16640"/>
    <w:rsid w:val="00A22BF8"/>
    <w:rsid w:val="00A23569"/>
    <w:rsid w:val="00A32958"/>
    <w:rsid w:val="00A32F65"/>
    <w:rsid w:val="00A33B24"/>
    <w:rsid w:val="00A3453F"/>
    <w:rsid w:val="00A36EC2"/>
    <w:rsid w:val="00A37F92"/>
    <w:rsid w:val="00A433CB"/>
    <w:rsid w:val="00A47AF7"/>
    <w:rsid w:val="00A50E1F"/>
    <w:rsid w:val="00A530D6"/>
    <w:rsid w:val="00A53CEB"/>
    <w:rsid w:val="00A54B01"/>
    <w:rsid w:val="00A55EF3"/>
    <w:rsid w:val="00A57AAC"/>
    <w:rsid w:val="00A61E62"/>
    <w:rsid w:val="00A73CD4"/>
    <w:rsid w:val="00A83498"/>
    <w:rsid w:val="00A850B3"/>
    <w:rsid w:val="00A95594"/>
    <w:rsid w:val="00A95A9E"/>
    <w:rsid w:val="00A964F7"/>
    <w:rsid w:val="00A96606"/>
    <w:rsid w:val="00A97F74"/>
    <w:rsid w:val="00AA075F"/>
    <w:rsid w:val="00AB3190"/>
    <w:rsid w:val="00AB4F5F"/>
    <w:rsid w:val="00AB5A1C"/>
    <w:rsid w:val="00AC03E5"/>
    <w:rsid w:val="00AC11D9"/>
    <w:rsid w:val="00AC2602"/>
    <w:rsid w:val="00AC42F5"/>
    <w:rsid w:val="00AC4FF3"/>
    <w:rsid w:val="00AD4D5E"/>
    <w:rsid w:val="00AD754A"/>
    <w:rsid w:val="00AD7DFD"/>
    <w:rsid w:val="00AE68AF"/>
    <w:rsid w:val="00AF1554"/>
    <w:rsid w:val="00AF2266"/>
    <w:rsid w:val="00AF3FF7"/>
    <w:rsid w:val="00AF6A3F"/>
    <w:rsid w:val="00B00433"/>
    <w:rsid w:val="00B03709"/>
    <w:rsid w:val="00B04A01"/>
    <w:rsid w:val="00B06316"/>
    <w:rsid w:val="00B07F6B"/>
    <w:rsid w:val="00B11F1E"/>
    <w:rsid w:val="00B172EE"/>
    <w:rsid w:val="00B2092B"/>
    <w:rsid w:val="00B215A4"/>
    <w:rsid w:val="00B21CCA"/>
    <w:rsid w:val="00B31439"/>
    <w:rsid w:val="00B31561"/>
    <w:rsid w:val="00B3217A"/>
    <w:rsid w:val="00B3639B"/>
    <w:rsid w:val="00B40DC0"/>
    <w:rsid w:val="00B41B64"/>
    <w:rsid w:val="00B4253B"/>
    <w:rsid w:val="00B443F6"/>
    <w:rsid w:val="00B56C18"/>
    <w:rsid w:val="00B62988"/>
    <w:rsid w:val="00B70C59"/>
    <w:rsid w:val="00B72E1D"/>
    <w:rsid w:val="00B7628A"/>
    <w:rsid w:val="00B80484"/>
    <w:rsid w:val="00B845E7"/>
    <w:rsid w:val="00B85F7D"/>
    <w:rsid w:val="00B965C3"/>
    <w:rsid w:val="00BA3CB8"/>
    <w:rsid w:val="00BB004A"/>
    <w:rsid w:val="00BB5C8E"/>
    <w:rsid w:val="00BB6C07"/>
    <w:rsid w:val="00BD05C1"/>
    <w:rsid w:val="00BD0E58"/>
    <w:rsid w:val="00BD1D4C"/>
    <w:rsid w:val="00BD2405"/>
    <w:rsid w:val="00BD3308"/>
    <w:rsid w:val="00BD5F8B"/>
    <w:rsid w:val="00BD62CA"/>
    <w:rsid w:val="00BD6740"/>
    <w:rsid w:val="00BE2A02"/>
    <w:rsid w:val="00BE3F06"/>
    <w:rsid w:val="00BE6A61"/>
    <w:rsid w:val="00BE6FF1"/>
    <w:rsid w:val="00BF10E6"/>
    <w:rsid w:val="00BF32AA"/>
    <w:rsid w:val="00BF40DF"/>
    <w:rsid w:val="00BF7977"/>
    <w:rsid w:val="00C02483"/>
    <w:rsid w:val="00C052EF"/>
    <w:rsid w:val="00C10E67"/>
    <w:rsid w:val="00C147C3"/>
    <w:rsid w:val="00C147F2"/>
    <w:rsid w:val="00C20335"/>
    <w:rsid w:val="00C242EF"/>
    <w:rsid w:val="00C25F3F"/>
    <w:rsid w:val="00C339FB"/>
    <w:rsid w:val="00C34314"/>
    <w:rsid w:val="00C358F5"/>
    <w:rsid w:val="00C37E78"/>
    <w:rsid w:val="00C42DD3"/>
    <w:rsid w:val="00C43262"/>
    <w:rsid w:val="00C466B3"/>
    <w:rsid w:val="00C52DA2"/>
    <w:rsid w:val="00C56111"/>
    <w:rsid w:val="00C628CC"/>
    <w:rsid w:val="00C63B70"/>
    <w:rsid w:val="00C709BE"/>
    <w:rsid w:val="00C8158B"/>
    <w:rsid w:val="00C832B8"/>
    <w:rsid w:val="00C86A10"/>
    <w:rsid w:val="00C9620C"/>
    <w:rsid w:val="00C967C8"/>
    <w:rsid w:val="00CA2959"/>
    <w:rsid w:val="00CA3CD4"/>
    <w:rsid w:val="00CA5ED3"/>
    <w:rsid w:val="00CB4151"/>
    <w:rsid w:val="00CB55A5"/>
    <w:rsid w:val="00CB7A54"/>
    <w:rsid w:val="00CC0F5D"/>
    <w:rsid w:val="00CC1C07"/>
    <w:rsid w:val="00CC2264"/>
    <w:rsid w:val="00CC33F4"/>
    <w:rsid w:val="00CC4395"/>
    <w:rsid w:val="00CC63BE"/>
    <w:rsid w:val="00CE0D54"/>
    <w:rsid w:val="00CE5193"/>
    <w:rsid w:val="00CF22BC"/>
    <w:rsid w:val="00CF44DF"/>
    <w:rsid w:val="00CF450A"/>
    <w:rsid w:val="00CF7AC7"/>
    <w:rsid w:val="00D007ED"/>
    <w:rsid w:val="00D027BE"/>
    <w:rsid w:val="00D0310E"/>
    <w:rsid w:val="00D20C5D"/>
    <w:rsid w:val="00D237AA"/>
    <w:rsid w:val="00D27435"/>
    <w:rsid w:val="00D357CA"/>
    <w:rsid w:val="00D3632C"/>
    <w:rsid w:val="00D44197"/>
    <w:rsid w:val="00D46FD8"/>
    <w:rsid w:val="00D608D7"/>
    <w:rsid w:val="00D60E43"/>
    <w:rsid w:val="00D70502"/>
    <w:rsid w:val="00D70527"/>
    <w:rsid w:val="00D75FE9"/>
    <w:rsid w:val="00D776E7"/>
    <w:rsid w:val="00D826E1"/>
    <w:rsid w:val="00D84936"/>
    <w:rsid w:val="00D8712C"/>
    <w:rsid w:val="00DA4176"/>
    <w:rsid w:val="00DA5B2C"/>
    <w:rsid w:val="00DA744C"/>
    <w:rsid w:val="00DB1ADB"/>
    <w:rsid w:val="00DB5C86"/>
    <w:rsid w:val="00DB7B29"/>
    <w:rsid w:val="00DC0F18"/>
    <w:rsid w:val="00DC191E"/>
    <w:rsid w:val="00DC4E13"/>
    <w:rsid w:val="00DD2C58"/>
    <w:rsid w:val="00DD461A"/>
    <w:rsid w:val="00DD75BD"/>
    <w:rsid w:val="00DF1057"/>
    <w:rsid w:val="00DF30E0"/>
    <w:rsid w:val="00DF5ACD"/>
    <w:rsid w:val="00DF6D6B"/>
    <w:rsid w:val="00E01C7A"/>
    <w:rsid w:val="00E20AB6"/>
    <w:rsid w:val="00E21481"/>
    <w:rsid w:val="00E3119D"/>
    <w:rsid w:val="00E36877"/>
    <w:rsid w:val="00E409E3"/>
    <w:rsid w:val="00E41515"/>
    <w:rsid w:val="00E5077C"/>
    <w:rsid w:val="00E53873"/>
    <w:rsid w:val="00E5526C"/>
    <w:rsid w:val="00E55C54"/>
    <w:rsid w:val="00E70CBD"/>
    <w:rsid w:val="00E80282"/>
    <w:rsid w:val="00E82B4C"/>
    <w:rsid w:val="00E8363D"/>
    <w:rsid w:val="00E90591"/>
    <w:rsid w:val="00E91E64"/>
    <w:rsid w:val="00E9352D"/>
    <w:rsid w:val="00E97640"/>
    <w:rsid w:val="00EA21C0"/>
    <w:rsid w:val="00EB1967"/>
    <w:rsid w:val="00EB2032"/>
    <w:rsid w:val="00ED4A6F"/>
    <w:rsid w:val="00ED4DFC"/>
    <w:rsid w:val="00ED64ED"/>
    <w:rsid w:val="00EE4EF6"/>
    <w:rsid w:val="00EE53A7"/>
    <w:rsid w:val="00EE5A52"/>
    <w:rsid w:val="00EE641D"/>
    <w:rsid w:val="00EF10E4"/>
    <w:rsid w:val="00EF28C2"/>
    <w:rsid w:val="00EF4897"/>
    <w:rsid w:val="00EF52DD"/>
    <w:rsid w:val="00EF5ECE"/>
    <w:rsid w:val="00F017C0"/>
    <w:rsid w:val="00F06C42"/>
    <w:rsid w:val="00F11DCD"/>
    <w:rsid w:val="00F21DD9"/>
    <w:rsid w:val="00F224CD"/>
    <w:rsid w:val="00F23DFA"/>
    <w:rsid w:val="00F26195"/>
    <w:rsid w:val="00F272A0"/>
    <w:rsid w:val="00F321A0"/>
    <w:rsid w:val="00F334F4"/>
    <w:rsid w:val="00F42D9F"/>
    <w:rsid w:val="00F4565E"/>
    <w:rsid w:val="00F54560"/>
    <w:rsid w:val="00F62ECB"/>
    <w:rsid w:val="00F66F86"/>
    <w:rsid w:val="00F6727C"/>
    <w:rsid w:val="00F75606"/>
    <w:rsid w:val="00F769C6"/>
    <w:rsid w:val="00F83783"/>
    <w:rsid w:val="00F874BA"/>
    <w:rsid w:val="00F90ADC"/>
    <w:rsid w:val="00F95B6B"/>
    <w:rsid w:val="00F9610C"/>
    <w:rsid w:val="00FA0FE5"/>
    <w:rsid w:val="00FB3D7E"/>
    <w:rsid w:val="00FB5DAC"/>
    <w:rsid w:val="00FB62A9"/>
    <w:rsid w:val="00FB72E5"/>
    <w:rsid w:val="00FC5673"/>
    <w:rsid w:val="00FC7D43"/>
    <w:rsid w:val="00FD3AF1"/>
    <w:rsid w:val="00FE20BE"/>
    <w:rsid w:val="00FE2659"/>
    <w:rsid w:val="00FE4F76"/>
    <w:rsid w:val="00FF023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57AC4"/>
  <w15:chartTrackingRefBased/>
  <w15:docId w15:val="{38B16247-C679-4EE5-B69B-04685CF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F7AC7"/>
  </w:style>
  <w:style w:type="character" w:customStyle="1" w:styleId="a5">
    <w:name w:val="日付 (文字)"/>
    <w:basedOn w:val="a0"/>
    <w:link w:val="a4"/>
    <w:uiPriority w:val="99"/>
    <w:semiHidden/>
    <w:rsid w:val="00CF7AC7"/>
  </w:style>
  <w:style w:type="paragraph" w:styleId="a6">
    <w:name w:val="header"/>
    <w:basedOn w:val="a"/>
    <w:link w:val="a7"/>
    <w:uiPriority w:val="99"/>
    <w:unhideWhenUsed/>
    <w:rsid w:val="00205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BC3"/>
  </w:style>
  <w:style w:type="paragraph" w:styleId="a8">
    <w:name w:val="footer"/>
    <w:basedOn w:val="a"/>
    <w:link w:val="a9"/>
    <w:uiPriority w:val="99"/>
    <w:unhideWhenUsed/>
    <w:rsid w:val="00205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BC3"/>
  </w:style>
  <w:style w:type="paragraph" w:styleId="Web">
    <w:name w:val="Normal (Web)"/>
    <w:basedOn w:val="a"/>
    <w:uiPriority w:val="99"/>
    <w:unhideWhenUsed/>
    <w:rsid w:val="00271E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F5DA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5DA1"/>
    <w:rPr>
      <w:color w:val="605E5C"/>
      <w:shd w:val="clear" w:color="auto" w:fill="E1DFDD"/>
    </w:rPr>
  </w:style>
  <w:style w:type="character" w:customStyle="1" w:styleId="in-block">
    <w:name w:val="in-block"/>
    <w:basedOn w:val="a0"/>
    <w:rsid w:val="00AB4F5F"/>
  </w:style>
  <w:style w:type="table" w:styleId="4-1">
    <w:name w:val="Grid Table 4 Accent 1"/>
    <w:basedOn w:val="a1"/>
    <w:uiPriority w:val="49"/>
    <w:rsid w:val="0011275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c">
    <w:name w:val="annotation reference"/>
    <w:basedOn w:val="a0"/>
    <w:uiPriority w:val="99"/>
    <w:semiHidden/>
    <w:unhideWhenUsed/>
    <w:rsid w:val="0096295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295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295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29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295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2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295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88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72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7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4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577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71095550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9" ma:contentTypeDescription="新しいドキュメントを作成します。" ma:contentTypeScope="" ma:versionID="43ca5d7783b3740f921e123487dac0d2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7ae965d2ec02e471f86ce448d4da7cf8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fe7ff2-21d1-414e-8ac3-4894fc27f9da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6C23-3640-4D95-817F-8451D753F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2d10-89a5-4585-8cd3-349a53166999"/>
    <ds:schemaRef ds:uri="18bcad6d-6954-4574-a87f-a74e8dd31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97CDB-D131-48C1-8787-52B76766F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5D9DD-005D-4FA9-B144-4A7891F3B702}">
  <ds:schemaRefs>
    <ds:schemaRef ds:uri="http://schemas.microsoft.com/office/2006/metadata/properties"/>
    <ds:schemaRef ds:uri="http://schemas.microsoft.com/office/infopath/2007/PartnerControls"/>
    <ds:schemaRef ds:uri="18bcad6d-6954-4574-a87f-a74e8dd31c01"/>
    <ds:schemaRef ds:uri="51632d10-89a5-4585-8cd3-349a53166999"/>
  </ds:schemaRefs>
</ds:datastoreItem>
</file>

<file path=customXml/itemProps4.xml><?xml version="1.0" encoding="utf-8"?>
<ds:datastoreItem xmlns:ds="http://schemas.openxmlformats.org/officeDocument/2006/customXml" ds:itemID="{7AB458E8-81F7-4116-B506-2C07253E7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JEITA</dc:creator>
  <cp:keywords/>
  <dc:description/>
  <cp:lastModifiedBy>Shukuko Ito</cp:lastModifiedBy>
  <cp:revision>98</cp:revision>
  <cp:lastPrinted>2022-08-10T13:49:00Z</cp:lastPrinted>
  <dcterms:created xsi:type="dcterms:W3CDTF">2025-07-09T17:58:00Z</dcterms:created>
  <dcterms:modified xsi:type="dcterms:W3CDTF">2025-07-31T05:44:00Z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0x01010088F4151792DCA540ACF5F012EC495395</vt:lpwstr>
  </property>
  <property fmtid="{D5CDD505-2E9C-101B-9397-08002B2CF9AE}" pid="3" name="Order">
    <vt:r8>12102400</vt:r8>
  </property>
  <property fmtid="{D5CDD505-2E9C-101B-9397-08002B2CF9AE}" pid="4" name="MediaServiceImageTags">
    <vt:lpwstr/>
  </property>
</Properties>
</file>